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7FEF20" w14:textId="7CB9D846" w:rsidR="00E92F54" w:rsidRPr="00F44C59" w:rsidRDefault="00E92F54" w:rsidP="00A263C5">
      <w:pPr>
        <w:widowControl w:val="0"/>
        <w:tabs>
          <w:tab w:val="left" w:pos="6521"/>
        </w:tabs>
        <w:spacing w:after="0" w:line="240" w:lineRule="auto"/>
        <w:jc w:val="both"/>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#11</w:t>
      </w:r>
      <w:r w:rsidR="007B0D70">
        <w:rPr>
          <w:rFonts w:ascii="Arial" w:eastAsia="MS Gothic" w:hAnsi="Arial" w:cs="Arial"/>
          <w:b/>
          <w:bCs/>
          <w:sz w:val="24"/>
          <w:szCs w:val="24"/>
          <w:lang w:eastAsia="ja-JP"/>
        </w:rPr>
        <w:t>7</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R1-2</w:t>
      </w:r>
      <w:r>
        <w:rPr>
          <w:rFonts w:ascii="Arial" w:eastAsia="MS Gothic" w:hAnsi="Arial"/>
          <w:b/>
          <w:sz w:val="24"/>
          <w:szCs w:val="24"/>
          <w:lang w:eastAsia="ja-JP"/>
        </w:rPr>
        <w:t>40</w:t>
      </w:r>
      <w:r w:rsidR="00D20372">
        <w:rPr>
          <w:rFonts w:ascii="Arial" w:eastAsia="MS Gothic" w:hAnsi="Arial"/>
          <w:b/>
          <w:sz w:val="24"/>
          <w:szCs w:val="24"/>
          <w:lang w:eastAsia="ja-JP"/>
        </w:rPr>
        <w:t>4131</w:t>
      </w:r>
      <w:bookmarkStart w:id="3" w:name="_GoBack"/>
      <w:bookmarkEnd w:id="3"/>
    </w:p>
    <w:bookmarkEnd w:id="0"/>
    <w:p w14:paraId="62058AD2" w14:textId="21C80050" w:rsidR="00E92F54" w:rsidRPr="00F44C59" w:rsidRDefault="00DE0C97" w:rsidP="00A263C5">
      <w:pPr>
        <w:widowControl w:val="0"/>
        <w:spacing w:after="240" w:line="240" w:lineRule="auto"/>
        <w:jc w:val="both"/>
        <w:rPr>
          <w:rFonts w:ascii="Arial" w:eastAsia="MS Mincho" w:hAnsi="Arial"/>
          <w:b/>
          <w:sz w:val="24"/>
          <w:szCs w:val="24"/>
          <w:lang w:eastAsia="zh-CN"/>
        </w:rPr>
      </w:pPr>
      <w:r w:rsidRPr="004B586A">
        <w:rPr>
          <w:rFonts w:ascii="Arial" w:eastAsia="MS Mincho" w:hAnsi="Arial" w:cs="Arial"/>
          <w:b/>
          <w:bCs/>
          <w:sz w:val="24"/>
          <w:szCs w:val="24"/>
          <w:lang w:eastAsia="ja-JP"/>
        </w:rPr>
        <w:t>Fukuoka City, Fukuoka, Japan, May 20</w:t>
      </w:r>
      <w:r w:rsidRPr="003C34A9">
        <w:rPr>
          <w:rFonts w:ascii="Arial" w:eastAsia="MS Mincho" w:hAnsi="Arial" w:cs="Arial" w:hint="eastAsia"/>
          <w:b/>
          <w:bCs/>
          <w:sz w:val="24"/>
          <w:szCs w:val="24"/>
          <w:vertAlign w:val="superscript"/>
          <w:lang w:eastAsia="ja-JP"/>
        </w:rPr>
        <w:t>th</w:t>
      </w:r>
      <w:r w:rsidRPr="004B586A">
        <w:rPr>
          <w:rFonts w:ascii="Arial" w:eastAsia="MS Mincho" w:hAnsi="Arial" w:cs="Arial"/>
          <w:b/>
          <w:bCs/>
          <w:sz w:val="24"/>
          <w:szCs w:val="24"/>
          <w:lang w:eastAsia="ja-JP"/>
        </w:rPr>
        <w:t xml:space="preserve"> – 24</w:t>
      </w:r>
      <w:r w:rsidRPr="003C34A9">
        <w:rPr>
          <w:rFonts w:ascii="Arial" w:eastAsia="MS Mincho" w:hAnsi="Arial" w:cs="Arial" w:hint="eastAsia"/>
          <w:b/>
          <w:bCs/>
          <w:sz w:val="24"/>
          <w:szCs w:val="24"/>
          <w:vertAlign w:val="superscript"/>
          <w:lang w:eastAsia="ja-JP"/>
        </w:rPr>
        <w:t>t</w:t>
      </w:r>
      <w:r w:rsidRPr="003C34A9">
        <w:rPr>
          <w:rFonts w:ascii="Arial" w:eastAsia="MS Mincho" w:hAnsi="Arial" w:cs="Arial"/>
          <w:b/>
          <w:bCs/>
          <w:sz w:val="24"/>
          <w:szCs w:val="24"/>
          <w:vertAlign w:val="superscript"/>
          <w:lang w:eastAsia="ja-JP"/>
        </w:rPr>
        <w:t>h</w:t>
      </w:r>
      <w:r w:rsidRPr="004B586A">
        <w:rPr>
          <w:rFonts w:ascii="Arial" w:eastAsia="MS Mincho" w:hAnsi="Arial" w:cs="Arial"/>
          <w:b/>
          <w:bCs/>
          <w:sz w:val="24"/>
          <w:szCs w:val="24"/>
          <w:lang w:eastAsia="ja-JP"/>
        </w:rPr>
        <w:t>, 2024</w:t>
      </w:r>
    </w:p>
    <w:p w14:paraId="3CA80CEB" w14:textId="77777777" w:rsidR="003E4F86" w:rsidRDefault="003E4F86" w:rsidP="00A263C5">
      <w:pPr>
        <w:tabs>
          <w:tab w:val="left" w:pos="1500"/>
        </w:tabs>
        <w:overflowPunct w:val="0"/>
        <w:autoSpaceDE w:val="0"/>
        <w:autoSpaceDN w:val="0"/>
        <w:adjustRightInd w:val="0"/>
        <w:spacing w:after="60" w:line="240" w:lineRule="auto"/>
        <w:jc w:val="both"/>
        <w:textAlignment w:val="baseline"/>
        <w:rPr>
          <w:rFonts w:ascii="Arial" w:eastAsia="MS Gothic" w:hAnsi="Arial"/>
          <w:b/>
          <w:sz w:val="24"/>
          <w:szCs w:val="24"/>
          <w:lang w:eastAsia="ja-JP"/>
        </w:rPr>
      </w:pPr>
    </w:p>
    <w:p w14:paraId="66297322" w14:textId="6BE49EAC" w:rsidR="00F44C59" w:rsidRPr="00F44C59" w:rsidRDefault="00F44C59" w:rsidP="00A263C5">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4" w:name="Source"/>
      <w:bookmarkEnd w:id="4"/>
      <w:r w:rsidRPr="00F44C59">
        <w:rPr>
          <w:rFonts w:ascii="Arial" w:eastAsia="MS Gothic" w:hAnsi="Arial"/>
          <w:sz w:val="24"/>
          <w:szCs w:val="24"/>
          <w:lang w:eastAsia="ja-JP"/>
        </w:rPr>
        <w:tab/>
      </w:r>
      <w:r w:rsidR="00C010B9">
        <w:rPr>
          <w:rFonts w:ascii="Arial" w:eastAsia="맑은 고딕" w:hAnsi="Arial"/>
          <w:sz w:val="24"/>
          <w:szCs w:val="24"/>
          <w:lang w:eastAsia="ko-KR"/>
        </w:rPr>
        <w:t>9.10</w:t>
      </w:r>
      <w:r w:rsidR="00F752E9">
        <w:rPr>
          <w:rFonts w:ascii="Arial" w:eastAsia="맑은 고딕" w:hAnsi="Arial"/>
          <w:sz w:val="24"/>
          <w:szCs w:val="24"/>
          <w:lang w:eastAsia="ko-KR"/>
        </w:rPr>
        <w:t>.1</w:t>
      </w:r>
    </w:p>
    <w:p w14:paraId="5F32C301" w14:textId="77777777" w:rsidR="00F44C59" w:rsidRPr="00F44C59" w:rsidRDefault="00F44C59" w:rsidP="00A263C5">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237CF350" w:rsidR="00F44C59" w:rsidRPr="00F44C59" w:rsidRDefault="00F44C59" w:rsidP="00A263C5">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on enabling TX/RX for XR during RRM measurements</w:t>
      </w:r>
    </w:p>
    <w:p w14:paraId="15F85107" w14:textId="77777777" w:rsidR="00F44C59" w:rsidRPr="00F44C59" w:rsidRDefault="00F44C59" w:rsidP="00A263C5">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A263C5">
      <w:pPr>
        <w:snapToGrid w:val="0"/>
        <w:spacing w:after="0" w:line="240" w:lineRule="auto"/>
        <w:jc w:val="both"/>
        <w:rPr>
          <w:rFonts w:ascii="Arial" w:eastAsia="MS Gothic" w:hAnsi="Arial" w:cs="Arial"/>
          <w:sz w:val="24"/>
          <w:lang w:eastAsia="ko-KR"/>
        </w:rPr>
      </w:pPr>
    </w:p>
    <w:p w14:paraId="7C2E6C09" w14:textId="14DCAC57" w:rsidR="00F44C59" w:rsidRPr="00F44C59" w:rsidRDefault="00D04AF5" w:rsidP="00A263C5">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6C580214" w14:textId="679DA8CD" w:rsidR="00F44C59" w:rsidRPr="00C61402" w:rsidRDefault="008821F7" w:rsidP="00AC6133">
      <w:pPr>
        <w:spacing w:before="180"/>
        <w:ind w:firstLine="284"/>
        <w:jc w:val="both"/>
        <w:rPr>
          <w:rFonts w:eastAsia="MS Gothic"/>
          <w:sz w:val="24"/>
          <w:lang w:eastAsia="ko-KR"/>
        </w:rPr>
      </w:pPr>
      <w:bookmarkStart w:id="5" w:name="_Hlk145277988"/>
      <w:r>
        <w:rPr>
          <w:rFonts w:eastAsia="MS Gothic"/>
          <w:szCs w:val="16"/>
          <w:lang w:eastAsia="ko-KR"/>
        </w:rPr>
        <w:t>In</w:t>
      </w:r>
      <w:r w:rsidR="00DF67AE" w:rsidRPr="00DF67AE">
        <w:rPr>
          <w:rFonts w:eastAsia="MS Gothic"/>
          <w:szCs w:val="16"/>
          <w:lang w:eastAsia="ko-KR"/>
        </w:rPr>
        <w:t xml:space="preserve"> RAN</w:t>
      </w:r>
      <w:r w:rsidR="00C61402">
        <w:rPr>
          <w:rFonts w:eastAsia="MS Gothic"/>
          <w:szCs w:val="16"/>
          <w:lang w:eastAsia="ko-KR"/>
        </w:rPr>
        <w:t>1</w:t>
      </w:r>
      <w:r w:rsidR="00DF67AE" w:rsidRPr="00DF67AE">
        <w:rPr>
          <w:rFonts w:eastAsia="MS Gothic"/>
          <w:szCs w:val="16"/>
          <w:lang w:eastAsia="ko-KR"/>
        </w:rPr>
        <w:t>#1</w:t>
      </w:r>
      <w:r w:rsidR="00C61402">
        <w:rPr>
          <w:rFonts w:eastAsia="MS Gothic"/>
          <w:szCs w:val="16"/>
          <w:lang w:eastAsia="ko-KR"/>
        </w:rPr>
        <w:t>1</w:t>
      </w:r>
      <w:r w:rsidR="00545ABC">
        <w:rPr>
          <w:rFonts w:eastAsia="MS Gothic"/>
          <w:szCs w:val="16"/>
          <w:lang w:eastAsia="ko-KR"/>
        </w:rPr>
        <w:t>6</w:t>
      </w:r>
      <w:r w:rsidR="00E409A1">
        <w:rPr>
          <w:rFonts w:eastAsia="MS Gothic"/>
          <w:szCs w:val="16"/>
          <w:lang w:eastAsia="ko-KR"/>
        </w:rPr>
        <w:t>-</w:t>
      </w:r>
      <w:r w:rsidR="00545ABC">
        <w:rPr>
          <w:rFonts w:eastAsia="MS Gothic"/>
          <w:szCs w:val="16"/>
          <w:lang w:eastAsia="ko-KR"/>
        </w:rPr>
        <w:t>bis</w:t>
      </w:r>
      <w:r w:rsidR="00327038">
        <w:rPr>
          <w:rFonts w:eastAsia="MS Gothic"/>
          <w:szCs w:val="16"/>
          <w:lang w:eastAsia="ko-KR"/>
        </w:rPr>
        <w:t xml:space="preserve"> [1]</w:t>
      </w:r>
      <w:r w:rsidR="00DF67AE" w:rsidRPr="00DF67AE">
        <w:rPr>
          <w:rFonts w:eastAsia="MS Gothic"/>
          <w:szCs w:val="16"/>
          <w:lang w:eastAsia="ko-KR"/>
        </w:rPr>
        <w:t xml:space="preserve">, </w:t>
      </w:r>
      <w:r w:rsidR="00C61402">
        <w:rPr>
          <w:rFonts w:eastAsia="MS Gothic"/>
          <w:szCs w:val="16"/>
          <w:lang w:eastAsia="ko-KR"/>
        </w:rPr>
        <w:t xml:space="preserve">it was discussed on </w:t>
      </w:r>
      <w:r w:rsidR="00B7461A">
        <w:rPr>
          <w:rFonts w:eastAsia="MS Gothic"/>
          <w:szCs w:val="16"/>
          <w:lang w:eastAsia="ko-KR"/>
        </w:rPr>
        <w:t>details for</w:t>
      </w:r>
      <w:r w:rsidR="00C61402">
        <w:rPr>
          <w:rFonts w:eastAsia="MS Gothic"/>
          <w:szCs w:val="16"/>
          <w:lang w:eastAsia="ko-KR"/>
        </w:rPr>
        <w:t xml:space="preserve"> </w:t>
      </w:r>
      <w:r w:rsidR="001A65A1">
        <w:rPr>
          <w:rFonts w:eastAsia="MS Gothic"/>
          <w:szCs w:val="16"/>
          <w:lang w:eastAsia="ko-KR"/>
        </w:rPr>
        <w:t xml:space="preserve">potential </w:t>
      </w:r>
      <w:r w:rsidR="00C61402">
        <w:rPr>
          <w:rFonts w:eastAsia="MS Gothic"/>
          <w:szCs w:val="16"/>
          <w:lang w:eastAsia="ko-KR"/>
        </w:rPr>
        <w:t xml:space="preserve">solutions for enabling/disabling transmission/reception in gaps/restrictions that are caused by RRM measurements. </w:t>
      </w:r>
      <w:r w:rsidR="002530D6" w:rsidRPr="00DF67AE">
        <w:rPr>
          <w:rFonts w:eastAsia="MS Gothic"/>
          <w:szCs w:val="16"/>
          <w:lang w:eastAsia="ko-KR"/>
        </w:rPr>
        <w:t xml:space="preserve">This contribution </w:t>
      </w:r>
      <w:r w:rsidR="002530D6">
        <w:rPr>
          <w:rFonts w:eastAsia="MS Gothic"/>
          <w:szCs w:val="16"/>
          <w:lang w:eastAsia="ko-KR"/>
        </w:rPr>
        <w:t>discusses</w:t>
      </w:r>
      <w:r w:rsidR="002530D6" w:rsidRPr="00DF67AE">
        <w:rPr>
          <w:rFonts w:eastAsia="MS Gothic"/>
          <w:szCs w:val="16"/>
          <w:lang w:eastAsia="ko-KR"/>
        </w:rPr>
        <w:t xml:space="preserve"> </w:t>
      </w:r>
      <w:r w:rsidR="0073200F">
        <w:rPr>
          <w:rFonts w:eastAsia="MS Gothic"/>
          <w:szCs w:val="16"/>
          <w:lang w:eastAsia="ko-KR"/>
        </w:rPr>
        <w:t>on</w:t>
      </w:r>
      <w:r w:rsidR="00992B5C">
        <w:rPr>
          <w:rFonts w:eastAsia="MS Gothic"/>
          <w:szCs w:val="16"/>
          <w:lang w:eastAsia="ko-KR"/>
        </w:rPr>
        <w:t xml:space="preserve"> </w:t>
      </w:r>
      <w:r w:rsidR="003D7B43">
        <w:rPr>
          <w:rFonts w:eastAsia="MS Gothic"/>
          <w:szCs w:val="16"/>
          <w:lang w:eastAsia="ko-KR"/>
        </w:rPr>
        <w:t xml:space="preserve">pros and cons for </w:t>
      </w:r>
      <w:r w:rsidR="00992B5C">
        <w:rPr>
          <w:rFonts w:eastAsia="MS Gothic"/>
          <w:szCs w:val="16"/>
          <w:lang w:eastAsia="ko-KR"/>
        </w:rPr>
        <w:t>the</w:t>
      </w:r>
      <w:r w:rsidR="002530D6">
        <w:rPr>
          <w:rFonts w:eastAsia="MS Gothic"/>
          <w:szCs w:val="16"/>
          <w:lang w:eastAsia="ko-KR"/>
        </w:rPr>
        <w:t xml:space="preserve"> potential solutions. </w:t>
      </w:r>
    </w:p>
    <w:bookmarkEnd w:id="1"/>
    <w:p w14:paraId="0754AE02" w14:textId="55FAF6A7" w:rsidR="00F44C59" w:rsidRPr="00F44C59" w:rsidRDefault="00244640" w:rsidP="00A263C5">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6C3DB3BF" w14:textId="77777777" w:rsidR="00BF60FD" w:rsidRDefault="00BF60FD" w:rsidP="0071758F">
      <w:pPr>
        <w:spacing w:before="60" w:after="60" w:line="240" w:lineRule="auto"/>
        <w:jc w:val="both"/>
        <w:rPr>
          <w:b/>
          <w:u w:val="single"/>
        </w:rPr>
      </w:pPr>
    </w:p>
    <w:p w14:paraId="7A08BB84" w14:textId="499B7754" w:rsidR="0071758F" w:rsidRPr="00841B72" w:rsidRDefault="0071758F" w:rsidP="0071758F">
      <w:pPr>
        <w:spacing w:before="60" w:after="60" w:line="240" w:lineRule="auto"/>
        <w:jc w:val="both"/>
        <w:rPr>
          <w:rFonts w:eastAsiaTheme="minorEastAsia"/>
          <w:b/>
          <w:szCs w:val="16"/>
          <w:u w:val="single"/>
          <w:lang w:eastAsia="ko-KR"/>
        </w:rPr>
      </w:pPr>
      <w:r>
        <w:rPr>
          <w:b/>
          <w:u w:val="single"/>
        </w:rPr>
        <w:t>Potential s</w:t>
      </w:r>
      <w:r w:rsidRPr="00841B72">
        <w:rPr>
          <w:b/>
          <w:u w:val="single"/>
        </w:rPr>
        <w:t>olutions based on triggering/enabling by network signaling</w:t>
      </w:r>
    </w:p>
    <w:tbl>
      <w:tblPr>
        <w:tblStyle w:val="af"/>
        <w:tblW w:w="0" w:type="auto"/>
        <w:tblLook w:val="04A0" w:firstRow="1" w:lastRow="0" w:firstColumn="1" w:lastColumn="0" w:noHBand="0" w:noVBand="1"/>
      </w:tblPr>
      <w:tblGrid>
        <w:gridCol w:w="9737"/>
      </w:tblGrid>
      <w:tr w:rsidR="0071758F" w14:paraId="356236ED" w14:textId="77777777" w:rsidTr="0071758F">
        <w:tc>
          <w:tcPr>
            <w:tcW w:w="9737" w:type="dxa"/>
          </w:tcPr>
          <w:p w14:paraId="05ABC073" w14:textId="77777777" w:rsidR="0071758F" w:rsidRPr="00D33B76" w:rsidRDefault="0071758F" w:rsidP="0071758F">
            <w:pPr>
              <w:spacing w:after="0" w:line="240" w:lineRule="auto"/>
              <w:rPr>
                <w:b/>
                <w:bCs/>
                <w:highlight w:val="green"/>
              </w:rPr>
            </w:pPr>
            <w:r>
              <w:rPr>
                <w:b/>
                <w:bCs/>
                <w:highlight w:val="green"/>
              </w:rPr>
              <w:t>Agreement</w:t>
            </w:r>
          </w:p>
          <w:p w14:paraId="2902A7B0" w14:textId="77777777" w:rsidR="0071758F" w:rsidRPr="00D33B76" w:rsidRDefault="0071758F" w:rsidP="0071758F">
            <w:pPr>
              <w:spacing w:after="0" w:line="240" w:lineRule="auto"/>
            </w:pPr>
            <w:r w:rsidRPr="00D33B76">
              <w:t>For solutions based on triggering/enabling by network signaling to enable Tx/Rx in gaps/restrictions that are caused by RRM measurements consider the following alternatives or combinations for further down-selection:</w:t>
            </w:r>
          </w:p>
          <w:p w14:paraId="65E7CF58" w14:textId="77777777" w:rsidR="0071758F" w:rsidRPr="00D33B76" w:rsidRDefault="0071758F" w:rsidP="0071758F">
            <w:pPr>
              <w:pStyle w:val="af9"/>
              <w:numPr>
                <w:ilvl w:val="0"/>
                <w:numId w:val="18"/>
              </w:numPr>
              <w:spacing w:line="240" w:lineRule="auto"/>
              <w:contextualSpacing/>
              <w:rPr>
                <w:rFonts w:ascii="Times New Roman" w:hAnsi="Times New Roman"/>
                <w:sz w:val="20"/>
                <w:szCs w:val="20"/>
                <w:lang w:val="en-US"/>
              </w:rPr>
            </w:pPr>
            <w:r w:rsidRPr="00D33B76">
              <w:rPr>
                <w:rFonts w:ascii="Times New Roman" w:hAnsi="Times New Roman"/>
                <w:sz w:val="20"/>
                <w:szCs w:val="20"/>
                <w:lang w:val="en-US"/>
              </w:rPr>
              <w:t xml:space="preserve">Alt. 1: Dynamic indication to enable Tx/Rx in particular gap(s)/restriction(s) that are caused by RRM measurements. </w:t>
            </w:r>
          </w:p>
          <w:p w14:paraId="090A5CF5" w14:textId="77777777" w:rsidR="0071758F" w:rsidRPr="00D33B76" w:rsidRDefault="0071758F" w:rsidP="0071758F">
            <w:pPr>
              <w:pStyle w:val="af9"/>
              <w:numPr>
                <w:ilvl w:val="1"/>
                <w:numId w:val="18"/>
              </w:numPr>
              <w:spacing w:line="240" w:lineRule="auto"/>
              <w:contextualSpacing/>
              <w:rPr>
                <w:rFonts w:ascii="Times New Roman" w:hAnsi="Times New Roman"/>
                <w:sz w:val="20"/>
                <w:szCs w:val="20"/>
                <w:lang w:val="en-US"/>
              </w:rPr>
            </w:pPr>
            <w:r w:rsidRPr="00D33B76">
              <w:rPr>
                <w:rFonts w:ascii="Times New Roman" w:hAnsi="Times New Roman"/>
                <w:sz w:val="20"/>
                <w:szCs w:val="20"/>
                <w:lang w:val="en-US"/>
              </w:rPr>
              <w:t xml:space="preserve">FFS: </w:t>
            </w:r>
            <w:r w:rsidRPr="00D33B76">
              <w:rPr>
                <w:rFonts w:ascii="Times New Roman" w:hAnsi="Times New Roman"/>
                <w:b/>
                <w:bCs/>
                <w:sz w:val="20"/>
                <w:szCs w:val="20"/>
                <w:lang w:val="en-US"/>
              </w:rPr>
              <w:t>Alt 1-1</w:t>
            </w:r>
            <w:r w:rsidRPr="00D33B76">
              <w:rPr>
                <w:rFonts w:ascii="Times New Roman" w:hAnsi="Times New Roman"/>
                <w:sz w:val="20"/>
                <w:szCs w:val="20"/>
                <w:lang w:val="en-US"/>
              </w:rPr>
              <w:t xml:space="preserve">: Explicit indication by DCI to skip a particular gap(s)/restriction(s); </w:t>
            </w:r>
          </w:p>
          <w:p w14:paraId="6D9CCB63" w14:textId="77777777" w:rsidR="0071758F" w:rsidRPr="00D33B76" w:rsidRDefault="0071758F" w:rsidP="0071758F">
            <w:pPr>
              <w:pStyle w:val="af9"/>
              <w:numPr>
                <w:ilvl w:val="1"/>
                <w:numId w:val="18"/>
              </w:numPr>
              <w:spacing w:line="240" w:lineRule="auto"/>
              <w:contextualSpacing/>
              <w:rPr>
                <w:rFonts w:ascii="Times New Roman" w:hAnsi="Times New Roman"/>
                <w:sz w:val="20"/>
                <w:szCs w:val="20"/>
                <w:lang w:val="en-US"/>
              </w:rPr>
            </w:pPr>
            <w:r w:rsidRPr="00D33B76">
              <w:rPr>
                <w:rFonts w:ascii="Times New Roman" w:hAnsi="Times New Roman"/>
                <w:sz w:val="20"/>
                <w:szCs w:val="20"/>
                <w:lang w:val="en-US"/>
              </w:rPr>
              <w:t xml:space="preserve">FFS: </w:t>
            </w:r>
            <w:r w:rsidRPr="00D33B76">
              <w:rPr>
                <w:rFonts w:ascii="Times New Roman" w:hAnsi="Times New Roman"/>
                <w:b/>
                <w:bCs/>
                <w:sz w:val="20"/>
                <w:szCs w:val="20"/>
                <w:lang w:val="en-US"/>
              </w:rPr>
              <w:t>Alt 1-2</w:t>
            </w:r>
            <w:r w:rsidRPr="00D33B76">
              <w:rPr>
                <w:rFonts w:ascii="Times New Roman" w:hAnsi="Times New Roman"/>
                <w:sz w:val="20"/>
                <w:szCs w:val="20"/>
                <w:lang w:val="en-US"/>
              </w:rPr>
              <w:t>: Explicit indication by DCI to indicate a time window where to skip a particular gap(s)/restriction(s);</w:t>
            </w:r>
          </w:p>
          <w:p w14:paraId="3333917F" w14:textId="77777777" w:rsidR="0071758F" w:rsidRPr="00D33B76" w:rsidRDefault="0071758F" w:rsidP="0071758F">
            <w:pPr>
              <w:pStyle w:val="af9"/>
              <w:numPr>
                <w:ilvl w:val="1"/>
                <w:numId w:val="18"/>
              </w:numPr>
              <w:spacing w:line="240" w:lineRule="auto"/>
              <w:contextualSpacing/>
              <w:rPr>
                <w:rFonts w:ascii="Times New Roman" w:hAnsi="Times New Roman"/>
                <w:sz w:val="20"/>
                <w:szCs w:val="20"/>
                <w:lang w:val="en-US"/>
              </w:rPr>
            </w:pPr>
            <w:r w:rsidRPr="00D33B76">
              <w:rPr>
                <w:rFonts w:ascii="Times New Roman" w:hAnsi="Times New Roman"/>
                <w:sz w:val="20"/>
                <w:szCs w:val="20"/>
                <w:lang w:val="en-US"/>
              </w:rPr>
              <w:t xml:space="preserve">FFS: </w:t>
            </w:r>
            <w:r w:rsidRPr="00D33B76">
              <w:rPr>
                <w:rFonts w:ascii="Times New Roman" w:hAnsi="Times New Roman"/>
                <w:b/>
                <w:bCs/>
                <w:sz w:val="20"/>
                <w:szCs w:val="20"/>
                <w:lang w:val="en-US"/>
              </w:rPr>
              <w:t>Alt 1-3</w:t>
            </w:r>
            <w:r w:rsidRPr="00D33B76">
              <w:rPr>
                <w:rFonts w:ascii="Times New Roman" w:hAnsi="Times New Roman"/>
                <w:sz w:val="20"/>
                <w:szCs w:val="20"/>
                <w:lang w:val="en-US"/>
              </w:rPr>
              <w:t>: Implicit indication by DCI scheduling a transmission/reception overlapping with a gap(s)/restriction(s) to skip the gap(s)/restriction(s);</w:t>
            </w:r>
          </w:p>
          <w:p w14:paraId="5C618AC7" w14:textId="77777777" w:rsidR="0071758F" w:rsidRPr="00D33B76" w:rsidRDefault="0071758F" w:rsidP="0071758F">
            <w:pPr>
              <w:pStyle w:val="af9"/>
              <w:numPr>
                <w:ilvl w:val="1"/>
                <w:numId w:val="18"/>
              </w:numPr>
              <w:spacing w:line="240" w:lineRule="auto"/>
              <w:contextualSpacing/>
              <w:rPr>
                <w:rFonts w:ascii="Times New Roman" w:hAnsi="Times New Roman"/>
                <w:sz w:val="20"/>
                <w:szCs w:val="20"/>
                <w:lang w:val="en-US"/>
              </w:rPr>
            </w:pPr>
            <w:r w:rsidRPr="00D33B76">
              <w:rPr>
                <w:rFonts w:ascii="Times New Roman" w:hAnsi="Times New Roman"/>
                <w:sz w:val="20"/>
                <w:szCs w:val="20"/>
                <w:lang w:val="en-US"/>
              </w:rPr>
              <w:t>FFS: DCI format, DCI content, DCI bit-field size;</w:t>
            </w:r>
          </w:p>
          <w:p w14:paraId="2515E5BD" w14:textId="77777777" w:rsidR="0071758F" w:rsidRPr="00D33B76" w:rsidRDefault="0071758F" w:rsidP="0071758F">
            <w:pPr>
              <w:pStyle w:val="af9"/>
              <w:numPr>
                <w:ilvl w:val="1"/>
                <w:numId w:val="18"/>
              </w:numPr>
              <w:spacing w:line="240" w:lineRule="auto"/>
              <w:contextualSpacing/>
              <w:rPr>
                <w:rFonts w:ascii="Times New Roman" w:hAnsi="Times New Roman"/>
                <w:sz w:val="20"/>
                <w:szCs w:val="20"/>
                <w:lang w:val="en-US"/>
              </w:rPr>
            </w:pPr>
            <w:r w:rsidRPr="00D33B76">
              <w:rPr>
                <w:rFonts w:ascii="Times New Roman" w:hAnsi="Times New Roman"/>
                <w:sz w:val="20"/>
                <w:szCs w:val="20"/>
                <w:lang w:val="en-US"/>
              </w:rPr>
              <w:t>FFS: Whether indication is for one or more occasions;</w:t>
            </w:r>
          </w:p>
          <w:p w14:paraId="541B3749" w14:textId="77777777" w:rsidR="0071758F" w:rsidRPr="00D33B76" w:rsidRDefault="0071758F" w:rsidP="0071758F">
            <w:pPr>
              <w:pStyle w:val="af9"/>
              <w:numPr>
                <w:ilvl w:val="1"/>
                <w:numId w:val="18"/>
              </w:numPr>
              <w:spacing w:line="240" w:lineRule="auto"/>
              <w:contextualSpacing/>
              <w:rPr>
                <w:rFonts w:ascii="Times New Roman" w:hAnsi="Times New Roman"/>
                <w:sz w:val="20"/>
                <w:szCs w:val="20"/>
                <w:lang w:val="en-US"/>
              </w:rPr>
            </w:pPr>
            <w:r w:rsidRPr="00D33B76">
              <w:rPr>
                <w:rFonts w:ascii="Times New Roman" w:hAnsi="Times New Roman"/>
                <w:sz w:val="20"/>
                <w:szCs w:val="20"/>
                <w:lang w:val="en-US"/>
              </w:rPr>
              <w:t>FFS: How to consider time offset between the end of received dynamic indication and start of gap(s)/restriction(s) occasion that is going to be skipped.</w:t>
            </w:r>
          </w:p>
          <w:p w14:paraId="3324CB21" w14:textId="77777777" w:rsidR="0071758F" w:rsidRPr="00D33B76" w:rsidRDefault="0071758F" w:rsidP="0071758F">
            <w:pPr>
              <w:pStyle w:val="af9"/>
              <w:numPr>
                <w:ilvl w:val="0"/>
                <w:numId w:val="18"/>
              </w:numPr>
              <w:spacing w:line="240" w:lineRule="auto"/>
              <w:contextualSpacing/>
              <w:rPr>
                <w:rFonts w:ascii="Times New Roman" w:hAnsi="Times New Roman"/>
                <w:sz w:val="20"/>
                <w:szCs w:val="20"/>
                <w:lang w:val="en-US"/>
              </w:rPr>
            </w:pPr>
            <w:r w:rsidRPr="00D33B76">
              <w:rPr>
                <w:rFonts w:ascii="Times New Roman" w:hAnsi="Times New Roman"/>
                <w:sz w:val="20"/>
                <w:szCs w:val="20"/>
                <w:lang w:val="en-US"/>
              </w:rPr>
              <w:t xml:space="preserve">Alt. 2: Semi-persistent solution to enable Tx/Rx in gaps/restrictions that are caused by RRM measurements. </w:t>
            </w:r>
          </w:p>
          <w:p w14:paraId="25918223" w14:textId="77777777" w:rsidR="0071758F" w:rsidRPr="00D33B76" w:rsidRDefault="0071758F" w:rsidP="0071758F">
            <w:pPr>
              <w:pStyle w:val="af9"/>
              <w:numPr>
                <w:ilvl w:val="1"/>
                <w:numId w:val="18"/>
              </w:numPr>
              <w:spacing w:line="240" w:lineRule="auto"/>
              <w:contextualSpacing/>
              <w:rPr>
                <w:rFonts w:ascii="Times New Roman" w:hAnsi="Times New Roman"/>
                <w:sz w:val="20"/>
                <w:szCs w:val="20"/>
                <w:lang w:val="en-US"/>
              </w:rPr>
            </w:pPr>
            <w:r w:rsidRPr="00D33B76">
              <w:rPr>
                <w:rFonts w:ascii="Times New Roman" w:hAnsi="Times New Roman"/>
                <w:sz w:val="20"/>
                <w:szCs w:val="20"/>
                <w:lang w:val="en-US"/>
              </w:rPr>
              <w:t xml:space="preserve">FFS: </w:t>
            </w:r>
            <w:r w:rsidRPr="00D33B76">
              <w:rPr>
                <w:rFonts w:ascii="Times New Roman" w:hAnsi="Times New Roman"/>
                <w:b/>
                <w:bCs/>
                <w:sz w:val="20"/>
                <w:szCs w:val="20"/>
                <w:lang w:val="en-US"/>
              </w:rPr>
              <w:t>Alt 2-1</w:t>
            </w:r>
            <w:r w:rsidRPr="00D33B76">
              <w:rPr>
                <w:rFonts w:ascii="Times New Roman" w:hAnsi="Times New Roman"/>
                <w:sz w:val="20"/>
                <w:szCs w:val="20"/>
                <w:lang w:val="en-US"/>
              </w:rPr>
              <w:t>: gNB sends a skipping activation command, UE will skip gaps/restrictions until de-activation command is received.</w:t>
            </w:r>
          </w:p>
          <w:p w14:paraId="5A3A47B0" w14:textId="77777777" w:rsidR="0071758F" w:rsidRPr="00D33B76" w:rsidRDefault="0071758F" w:rsidP="0071758F">
            <w:pPr>
              <w:pStyle w:val="af9"/>
              <w:numPr>
                <w:ilvl w:val="1"/>
                <w:numId w:val="18"/>
              </w:numPr>
              <w:spacing w:line="240" w:lineRule="auto"/>
              <w:contextualSpacing/>
              <w:rPr>
                <w:rFonts w:ascii="Times New Roman" w:hAnsi="Times New Roman"/>
                <w:sz w:val="20"/>
                <w:szCs w:val="20"/>
                <w:lang w:val="en-US"/>
              </w:rPr>
            </w:pPr>
            <w:r w:rsidRPr="00D33B76">
              <w:rPr>
                <w:rFonts w:ascii="Times New Roman" w:hAnsi="Times New Roman"/>
                <w:sz w:val="20"/>
                <w:szCs w:val="20"/>
                <w:lang w:val="en-US"/>
              </w:rPr>
              <w:t xml:space="preserve">FFS: </w:t>
            </w:r>
            <w:r w:rsidRPr="00D33B76">
              <w:rPr>
                <w:rFonts w:ascii="Times New Roman" w:hAnsi="Times New Roman"/>
                <w:b/>
                <w:bCs/>
                <w:sz w:val="20"/>
                <w:szCs w:val="20"/>
                <w:lang w:val="en-US"/>
              </w:rPr>
              <w:t>Alt 2-1a</w:t>
            </w:r>
            <w:r w:rsidRPr="00D33B76">
              <w:rPr>
                <w:rFonts w:ascii="Times New Roman" w:hAnsi="Times New Roman"/>
                <w:sz w:val="20"/>
                <w:szCs w:val="20"/>
                <w:lang w:val="en-US"/>
              </w:rPr>
              <w:t>: gNB sends an activation command to enable pre-configured gap(s)/restriction(s), UE will skip gap(s)/restriction(s) after de-activation command is received.</w:t>
            </w:r>
          </w:p>
          <w:p w14:paraId="08DD1604" w14:textId="77777777" w:rsidR="0071758F" w:rsidRPr="00D33B76" w:rsidRDefault="0071758F" w:rsidP="0071758F">
            <w:pPr>
              <w:pStyle w:val="af9"/>
              <w:numPr>
                <w:ilvl w:val="1"/>
                <w:numId w:val="18"/>
              </w:numPr>
              <w:spacing w:line="240" w:lineRule="auto"/>
              <w:contextualSpacing/>
              <w:rPr>
                <w:rFonts w:ascii="Times New Roman" w:hAnsi="Times New Roman"/>
                <w:sz w:val="20"/>
                <w:szCs w:val="20"/>
                <w:lang w:val="en-US"/>
              </w:rPr>
            </w:pPr>
            <w:r w:rsidRPr="00D33B76">
              <w:rPr>
                <w:rFonts w:ascii="Times New Roman" w:hAnsi="Times New Roman"/>
                <w:sz w:val="20"/>
                <w:szCs w:val="20"/>
                <w:lang w:val="en-US"/>
              </w:rPr>
              <w:t xml:space="preserve">FFS: </w:t>
            </w:r>
            <w:r w:rsidRPr="00D33B76">
              <w:rPr>
                <w:rFonts w:ascii="Times New Roman" w:hAnsi="Times New Roman"/>
                <w:b/>
                <w:bCs/>
                <w:sz w:val="20"/>
                <w:szCs w:val="20"/>
                <w:lang w:val="en-US"/>
              </w:rPr>
              <w:t>Alt 2-2</w:t>
            </w:r>
            <w:r w:rsidRPr="00D33B76">
              <w:rPr>
                <w:rFonts w:ascii="Times New Roman" w:hAnsi="Times New Roman"/>
                <w:sz w:val="20"/>
                <w:szCs w:val="20"/>
                <w:lang w:val="en-US"/>
              </w:rPr>
              <w:t xml:space="preserve">: RRM measurement adaptation is applied to all MG configurations/scheduling restrictions due to all SMTC configurations, or is applied to selected MG configuration(s) and/or scheduling restrictions due to selected SMTC configuration(s) and is conducted in a time-window, and time-windows are derived from a semi-persistent </w:t>
            </w:r>
            <w:r w:rsidRPr="00D33B76">
              <w:rPr>
                <w:rFonts w:ascii="Times New Roman" w:hAnsi="Times New Roman"/>
                <w:strike/>
                <w:sz w:val="20"/>
                <w:szCs w:val="20"/>
                <w:lang w:val="en-US"/>
              </w:rPr>
              <w:t>configuration</w:t>
            </w:r>
            <w:r w:rsidRPr="00D33B76">
              <w:rPr>
                <w:rFonts w:ascii="Times New Roman" w:hAnsi="Times New Roman"/>
                <w:sz w:val="20"/>
                <w:szCs w:val="20"/>
                <w:lang w:val="en-US"/>
              </w:rPr>
              <w:t xml:space="preserve"> activation for their periodicity, offset and duration.</w:t>
            </w:r>
          </w:p>
          <w:p w14:paraId="24A23A39" w14:textId="77777777" w:rsidR="0071758F" w:rsidRPr="00D33B76" w:rsidRDefault="0071758F" w:rsidP="0071758F">
            <w:pPr>
              <w:pStyle w:val="af9"/>
              <w:numPr>
                <w:ilvl w:val="1"/>
                <w:numId w:val="18"/>
              </w:numPr>
              <w:spacing w:line="240" w:lineRule="auto"/>
              <w:contextualSpacing/>
              <w:rPr>
                <w:rFonts w:ascii="Times New Roman" w:hAnsi="Times New Roman"/>
                <w:sz w:val="20"/>
                <w:szCs w:val="20"/>
                <w:lang w:val="en-US"/>
              </w:rPr>
            </w:pPr>
            <w:r w:rsidRPr="00D33B76">
              <w:rPr>
                <w:rFonts w:ascii="Times New Roman" w:hAnsi="Times New Roman"/>
                <w:sz w:val="20"/>
                <w:szCs w:val="20"/>
                <w:lang w:val="en-US"/>
              </w:rPr>
              <w:t xml:space="preserve">FFS: </w:t>
            </w:r>
            <w:r w:rsidRPr="00D33B76">
              <w:rPr>
                <w:rFonts w:ascii="Times New Roman" w:hAnsi="Times New Roman"/>
                <w:b/>
                <w:bCs/>
                <w:sz w:val="20"/>
                <w:szCs w:val="20"/>
                <w:lang w:val="en-US"/>
              </w:rPr>
              <w:t>Alt 2-3</w:t>
            </w:r>
            <w:r w:rsidRPr="00D33B76">
              <w:rPr>
                <w:rFonts w:ascii="Times New Roman" w:hAnsi="Times New Roman"/>
                <w:sz w:val="20"/>
                <w:szCs w:val="20"/>
                <w:lang w:val="en-US"/>
              </w:rPr>
              <w:t>: Activate/de-activate one or more of pre-configured pattern(s) via MAC-CE to indicate occasions where Tx/Rx is prioritized over gap(s)/restriction(s);</w:t>
            </w:r>
          </w:p>
          <w:p w14:paraId="7EA05AF8" w14:textId="77777777" w:rsidR="0071758F" w:rsidRPr="00D33B76" w:rsidRDefault="0071758F" w:rsidP="0071758F">
            <w:pPr>
              <w:pStyle w:val="af9"/>
              <w:numPr>
                <w:ilvl w:val="1"/>
                <w:numId w:val="18"/>
              </w:numPr>
              <w:spacing w:line="240" w:lineRule="auto"/>
              <w:contextualSpacing/>
              <w:rPr>
                <w:rFonts w:ascii="Times New Roman" w:hAnsi="Times New Roman"/>
                <w:sz w:val="20"/>
                <w:szCs w:val="20"/>
                <w:lang w:val="en-US"/>
              </w:rPr>
            </w:pPr>
            <w:r w:rsidRPr="00D33B76">
              <w:rPr>
                <w:rFonts w:ascii="Times New Roman" w:hAnsi="Times New Roman"/>
                <w:sz w:val="20"/>
                <w:szCs w:val="20"/>
                <w:lang w:val="en-US"/>
              </w:rPr>
              <w:t xml:space="preserve">FFS: Details of activation/deactivation MAC-CE command </w:t>
            </w:r>
          </w:p>
          <w:p w14:paraId="68CEDA1F" w14:textId="77777777" w:rsidR="0071758F" w:rsidRPr="00D33B76" w:rsidRDefault="0071758F" w:rsidP="0071758F">
            <w:pPr>
              <w:pStyle w:val="af9"/>
              <w:numPr>
                <w:ilvl w:val="1"/>
                <w:numId w:val="18"/>
              </w:numPr>
              <w:spacing w:line="240" w:lineRule="auto"/>
              <w:contextualSpacing/>
              <w:rPr>
                <w:rFonts w:ascii="Times New Roman" w:hAnsi="Times New Roman"/>
                <w:sz w:val="20"/>
                <w:szCs w:val="20"/>
                <w:lang w:val="en-US"/>
              </w:rPr>
            </w:pPr>
            <w:r w:rsidRPr="00D33B76">
              <w:rPr>
                <w:rFonts w:ascii="Times New Roman" w:hAnsi="Times New Roman"/>
                <w:sz w:val="20"/>
                <w:szCs w:val="20"/>
                <w:lang w:val="en-US"/>
              </w:rPr>
              <w:t>FFS: How to consider time offset between activation/deactivation command and start of gap(s)/restriction(s) occasion that is going to be skipped.</w:t>
            </w:r>
          </w:p>
          <w:p w14:paraId="6292C52E" w14:textId="77777777" w:rsidR="0071758F" w:rsidRPr="00D33B76" w:rsidRDefault="0071758F" w:rsidP="0071758F">
            <w:pPr>
              <w:pStyle w:val="af9"/>
              <w:numPr>
                <w:ilvl w:val="0"/>
                <w:numId w:val="18"/>
              </w:numPr>
              <w:spacing w:line="240" w:lineRule="auto"/>
              <w:contextualSpacing/>
              <w:rPr>
                <w:rFonts w:ascii="Times New Roman" w:hAnsi="Times New Roman"/>
                <w:sz w:val="20"/>
                <w:szCs w:val="20"/>
                <w:lang w:val="en-US"/>
              </w:rPr>
            </w:pPr>
            <w:r w:rsidRPr="00D33B76">
              <w:rPr>
                <w:rFonts w:ascii="Times New Roman" w:hAnsi="Times New Roman"/>
                <w:sz w:val="20"/>
                <w:szCs w:val="20"/>
                <w:lang w:val="en-US"/>
              </w:rPr>
              <w:t>Alt. 3: Semi-static solution to enable TX/RX in gaps/restrictions that are caused by RRM measurements.</w:t>
            </w:r>
          </w:p>
          <w:p w14:paraId="33A36175" w14:textId="77777777" w:rsidR="0071758F" w:rsidRPr="00D33B76" w:rsidRDefault="0071758F" w:rsidP="0071758F">
            <w:pPr>
              <w:pStyle w:val="af9"/>
              <w:numPr>
                <w:ilvl w:val="1"/>
                <w:numId w:val="18"/>
              </w:numPr>
              <w:spacing w:line="240" w:lineRule="auto"/>
              <w:contextualSpacing/>
              <w:rPr>
                <w:rFonts w:ascii="Times New Roman" w:hAnsi="Times New Roman"/>
                <w:sz w:val="20"/>
                <w:szCs w:val="20"/>
                <w:lang w:val="en-US"/>
              </w:rPr>
            </w:pPr>
            <w:r w:rsidRPr="00D33B76">
              <w:rPr>
                <w:rFonts w:ascii="Times New Roman" w:hAnsi="Times New Roman"/>
                <w:sz w:val="20"/>
                <w:szCs w:val="20"/>
                <w:lang w:val="en-US"/>
              </w:rPr>
              <w:t xml:space="preserve">FFS: </w:t>
            </w:r>
            <w:r w:rsidRPr="00D33B76">
              <w:rPr>
                <w:rFonts w:ascii="Times New Roman" w:hAnsi="Times New Roman"/>
                <w:b/>
                <w:bCs/>
                <w:sz w:val="20"/>
                <w:szCs w:val="20"/>
                <w:lang w:val="en-US"/>
              </w:rPr>
              <w:t>Alt 3-1</w:t>
            </w:r>
            <w:r w:rsidRPr="00D33B76">
              <w:rPr>
                <w:rFonts w:ascii="Times New Roman" w:hAnsi="Times New Roman"/>
                <w:sz w:val="20"/>
                <w:szCs w:val="20"/>
                <w:lang w:val="en-US"/>
              </w:rPr>
              <w:t>: Configure a pattern(s) via RRC to indicate occasions where to skip gaps/restrictions;</w:t>
            </w:r>
          </w:p>
          <w:p w14:paraId="1DDEA6FD" w14:textId="77777777" w:rsidR="0071758F" w:rsidRPr="00D33B76" w:rsidRDefault="0071758F" w:rsidP="0071758F">
            <w:pPr>
              <w:pStyle w:val="af9"/>
              <w:numPr>
                <w:ilvl w:val="2"/>
                <w:numId w:val="18"/>
              </w:numPr>
              <w:spacing w:line="240" w:lineRule="auto"/>
              <w:contextualSpacing/>
              <w:rPr>
                <w:rFonts w:ascii="Times New Roman" w:hAnsi="Times New Roman"/>
                <w:sz w:val="20"/>
                <w:szCs w:val="20"/>
                <w:lang w:val="en-US"/>
              </w:rPr>
            </w:pPr>
            <w:r w:rsidRPr="00D33B76">
              <w:rPr>
                <w:rFonts w:ascii="Times New Roman" w:hAnsi="Times New Roman"/>
                <w:sz w:val="20"/>
                <w:szCs w:val="20"/>
                <w:lang w:val="en-US"/>
              </w:rPr>
              <w:t>FFS: Details of pattern</w:t>
            </w:r>
          </w:p>
          <w:p w14:paraId="01B8F774" w14:textId="77777777" w:rsidR="0071758F" w:rsidRPr="00D33B76" w:rsidRDefault="0071758F" w:rsidP="0071758F">
            <w:pPr>
              <w:pStyle w:val="af9"/>
              <w:numPr>
                <w:ilvl w:val="1"/>
                <w:numId w:val="18"/>
              </w:numPr>
              <w:spacing w:line="240" w:lineRule="auto"/>
              <w:contextualSpacing/>
              <w:rPr>
                <w:rFonts w:ascii="Times New Roman" w:hAnsi="Times New Roman"/>
                <w:sz w:val="20"/>
                <w:szCs w:val="20"/>
                <w:lang w:val="en-US"/>
              </w:rPr>
            </w:pPr>
            <w:r w:rsidRPr="00D33B76">
              <w:rPr>
                <w:rFonts w:ascii="Times New Roman" w:hAnsi="Times New Roman"/>
                <w:sz w:val="20"/>
                <w:szCs w:val="20"/>
                <w:lang w:val="en-US"/>
              </w:rPr>
              <w:t xml:space="preserve">FFS: </w:t>
            </w:r>
            <w:r w:rsidRPr="00D33B76">
              <w:rPr>
                <w:rFonts w:ascii="Times New Roman" w:hAnsi="Times New Roman"/>
                <w:b/>
                <w:bCs/>
                <w:sz w:val="20"/>
                <w:szCs w:val="20"/>
                <w:lang w:val="en-US"/>
              </w:rPr>
              <w:t>Alt 3-2</w:t>
            </w:r>
            <w:r w:rsidRPr="00D33B76">
              <w:rPr>
                <w:rFonts w:ascii="Times New Roman" w:hAnsi="Times New Roman"/>
                <w:sz w:val="20"/>
                <w:szCs w:val="20"/>
                <w:lang w:val="en-US"/>
              </w:rPr>
              <w:t xml:space="preserve">: Gaps/restrictions skipping is applied to all MG configurations/scheduling restrictions due to all SMTC configurations / RRM measurements, or is applied to selected MG configuration(s) and/or scheduling restrictions due to selected SMTC configuration(s) / RRM measurement(s) and is </w:t>
            </w:r>
            <w:r w:rsidRPr="00D33B76">
              <w:rPr>
                <w:rFonts w:ascii="Times New Roman" w:hAnsi="Times New Roman"/>
                <w:sz w:val="20"/>
                <w:szCs w:val="20"/>
                <w:lang w:val="en-US"/>
              </w:rPr>
              <w:lastRenderedPageBreak/>
              <w:t>conducted in a time-window, and time-windows are derived from a semi-static configuration for their periodicity, offset and duration.</w:t>
            </w:r>
          </w:p>
          <w:p w14:paraId="2FF9D1D1" w14:textId="77777777" w:rsidR="0071758F" w:rsidRPr="00D33B76" w:rsidRDefault="0071758F" w:rsidP="0071758F">
            <w:pPr>
              <w:pStyle w:val="af9"/>
              <w:numPr>
                <w:ilvl w:val="1"/>
                <w:numId w:val="18"/>
              </w:numPr>
              <w:spacing w:line="240" w:lineRule="auto"/>
              <w:contextualSpacing/>
              <w:rPr>
                <w:rFonts w:ascii="Times New Roman" w:hAnsi="Times New Roman"/>
                <w:sz w:val="20"/>
                <w:szCs w:val="20"/>
                <w:lang w:val="en-US"/>
              </w:rPr>
            </w:pPr>
            <w:r w:rsidRPr="00D33B76">
              <w:rPr>
                <w:rFonts w:ascii="Times New Roman" w:hAnsi="Times New Roman"/>
                <w:sz w:val="20"/>
                <w:szCs w:val="20"/>
                <w:lang w:val="en-US"/>
              </w:rPr>
              <w:t xml:space="preserve">FFS: </w:t>
            </w:r>
            <w:r w:rsidRPr="00D33B76">
              <w:rPr>
                <w:rFonts w:ascii="Times New Roman" w:hAnsi="Times New Roman"/>
                <w:b/>
                <w:bCs/>
                <w:sz w:val="20"/>
                <w:szCs w:val="20"/>
                <w:lang w:val="en-US"/>
              </w:rPr>
              <w:t>Alt 3-3</w:t>
            </w:r>
            <w:r w:rsidRPr="00D33B76">
              <w:rPr>
                <w:rFonts w:ascii="Times New Roman" w:hAnsi="Times New Roman"/>
                <w:sz w:val="20"/>
                <w:szCs w:val="20"/>
                <w:lang w:val="en-US"/>
              </w:rPr>
              <w:t>: Gaps/restrictions that are caused by RRM measurements are skipped if collided with particular semi-statically pre-configured Tx/Rx occasions.</w:t>
            </w:r>
          </w:p>
          <w:p w14:paraId="50284EC2" w14:textId="784C1BB0" w:rsidR="0071758F" w:rsidRPr="0071758F" w:rsidRDefault="0071758F" w:rsidP="0071758F">
            <w:pPr>
              <w:pStyle w:val="af9"/>
              <w:numPr>
                <w:ilvl w:val="1"/>
                <w:numId w:val="18"/>
              </w:numPr>
              <w:spacing w:line="240" w:lineRule="auto"/>
              <w:contextualSpacing/>
              <w:rPr>
                <w:rFonts w:ascii="Times New Roman" w:hAnsi="Times New Roman"/>
                <w:sz w:val="20"/>
                <w:szCs w:val="20"/>
                <w:lang w:val="en-US"/>
              </w:rPr>
            </w:pPr>
            <w:r w:rsidRPr="00D33B76">
              <w:rPr>
                <w:rFonts w:ascii="Times New Roman" w:hAnsi="Times New Roman"/>
                <w:sz w:val="20"/>
                <w:szCs w:val="20"/>
                <w:lang w:val="en-US"/>
              </w:rPr>
              <w:t xml:space="preserve">FFS: </w:t>
            </w:r>
            <w:r w:rsidRPr="00D33B76">
              <w:rPr>
                <w:rFonts w:ascii="Times New Roman" w:hAnsi="Times New Roman"/>
                <w:b/>
                <w:bCs/>
                <w:sz w:val="20"/>
                <w:szCs w:val="20"/>
                <w:lang w:val="en-US"/>
              </w:rPr>
              <w:t>Alt. 3-4</w:t>
            </w:r>
            <w:r w:rsidRPr="00D33B76">
              <w:rPr>
                <w:rFonts w:ascii="Times New Roman" w:hAnsi="Times New Roman"/>
                <w:sz w:val="20"/>
                <w:szCs w:val="20"/>
                <w:lang w:val="en-US"/>
              </w:rPr>
              <w:t>: Gaps/restrictions that are caused by RRM measurements are skipped based on semi-statically configured priority information for particular semi-statically pre-configured Tx/Rx and/or particular gaps/restrictions.</w:t>
            </w:r>
          </w:p>
        </w:tc>
      </w:tr>
    </w:tbl>
    <w:p w14:paraId="65AC6D07" w14:textId="77777777" w:rsidR="008E7C93" w:rsidRPr="00E92C52" w:rsidRDefault="00D13155" w:rsidP="00AC6133">
      <w:pPr>
        <w:spacing w:before="180"/>
        <w:ind w:firstLine="284"/>
        <w:jc w:val="both"/>
        <w:rPr>
          <w:rFonts w:eastAsiaTheme="minorEastAsia"/>
          <w:szCs w:val="16"/>
          <w:lang w:eastAsia="ko-KR"/>
        </w:rPr>
      </w:pPr>
      <w:r w:rsidRPr="00D13155">
        <w:rPr>
          <w:rFonts w:eastAsiaTheme="minorEastAsia"/>
          <w:szCs w:val="16"/>
          <w:lang w:eastAsia="ko-KR"/>
        </w:rPr>
        <w:lastRenderedPageBreak/>
        <w:t xml:space="preserve">Alt. 1 is the only viable or efficient solution to enable/disable MG while also having minimum specification impact. Other alternatives cannot provide </w:t>
      </w:r>
      <w:r w:rsidRPr="00E92C52">
        <w:rPr>
          <w:rFonts w:eastAsiaTheme="minorEastAsia"/>
          <w:szCs w:val="16"/>
          <w:lang w:eastAsia="ko-KR"/>
        </w:rPr>
        <w:t xml:space="preserve">meaningful benefits, as will be subsequently discussed. For sub-alternatives, Alt. 1-1 is the simplest and most straightforward solution compared to Alts. 1-2 and 1-3. </w:t>
      </w:r>
    </w:p>
    <w:p w14:paraId="10694F6F" w14:textId="723C9144" w:rsidR="008E7C93" w:rsidRPr="00E92C52" w:rsidRDefault="00D13155" w:rsidP="00AC6133">
      <w:pPr>
        <w:spacing w:before="180"/>
        <w:ind w:firstLine="284"/>
        <w:jc w:val="both"/>
        <w:rPr>
          <w:rFonts w:eastAsiaTheme="minorEastAsia"/>
          <w:szCs w:val="16"/>
          <w:lang w:eastAsia="ko-KR"/>
        </w:rPr>
      </w:pPr>
      <w:r w:rsidRPr="00E92C52">
        <w:rPr>
          <w:rFonts w:eastAsiaTheme="minorEastAsia"/>
          <w:szCs w:val="16"/>
          <w:lang w:eastAsia="ko-KR"/>
        </w:rPr>
        <w:t xml:space="preserve">Alt. 1-2 </w:t>
      </w:r>
      <w:r w:rsidR="008E7C93" w:rsidRPr="00E92C52">
        <w:rPr>
          <w:rFonts w:eastAsiaTheme="minorEastAsia"/>
          <w:szCs w:val="16"/>
          <w:lang w:eastAsia="ko-KR"/>
        </w:rPr>
        <w:t xml:space="preserve">does not offer any identifiable benefit over Alt. 1-1 and </w:t>
      </w:r>
      <w:r w:rsidRPr="00E92C52">
        <w:rPr>
          <w:rFonts w:eastAsiaTheme="minorEastAsia"/>
          <w:szCs w:val="16"/>
          <w:lang w:eastAsia="ko-KR"/>
        </w:rPr>
        <w:t xml:space="preserve">needs an additional mechanism to determine whether a particular MG is within the indicated time window. </w:t>
      </w:r>
      <w:r w:rsidR="008E7C93" w:rsidRPr="00E92C52">
        <w:rPr>
          <w:rFonts w:eastAsiaTheme="minorEastAsia"/>
          <w:szCs w:val="16"/>
          <w:lang w:eastAsia="ko-KR"/>
        </w:rPr>
        <w:t>With Alt. 1-2, the gNB needs to make longer term decisions regarding MGs compared to Alt. 1-1 and therefore Alt. 1-2 is less robust to changes in overall traffic on a cell, including instantaneous XR traffic and QoS for a UE, and to changes resulting from the UE mobility or from XR traffic variations. Further, Alt. 2-2</w:t>
      </w:r>
      <w:r w:rsidRPr="00E92C52">
        <w:rPr>
          <w:rFonts w:eastAsiaTheme="minorEastAsia"/>
          <w:szCs w:val="16"/>
          <w:lang w:eastAsia="ko-KR"/>
        </w:rPr>
        <w:t xml:space="preserve"> would require additional UE complexity for identifying the time window and then comparing the identified time window with one or multiple MGs</w:t>
      </w:r>
      <w:r w:rsidR="008E7C93" w:rsidRPr="00E92C52">
        <w:rPr>
          <w:rFonts w:eastAsiaTheme="minorEastAsia"/>
          <w:szCs w:val="16"/>
          <w:lang w:eastAsia="ko-KR"/>
        </w:rPr>
        <w:t xml:space="preserve"> and may also result to additional specification impact/clarifications such as whether/when</w:t>
      </w:r>
      <w:r w:rsidRPr="00E92C52">
        <w:rPr>
          <w:rFonts w:eastAsiaTheme="minorEastAsia"/>
          <w:szCs w:val="16"/>
          <w:lang w:eastAsia="ko-KR"/>
        </w:rPr>
        <w:t xml:space="preserve"> one MG is partially </w:t>
      </w:r>
      <w:r w:rsidR="008E7C93" w:rsidRPr="00E92C52">
        <w:rPr>
          <w:rFonts w:eastAsiaTheme="minorEastAsia"/>
          <w:szCs w:val="16"/>
          <w:lang w:eastAsia="ko-KR"/>
        </w:rPr>
        <w:t>included</w:t>
      </w:r>
      <w:r w:rsidRPr="00E92C52">
        <w:rPr>
          <w:rFonts w:eastAsiaTheme="minorEastAsia"/>
          <w:szCs w:val="16"/>
          <w:lang w:eastAsia="ko-KR"/>
        </w:rPr>
        <w:t xml:space="preserve"> </w:t>
      </w:r>
      <w:r w:rsidR="008E7C93" w:rsidRPr="00E92C52">
        <w:rPr>
          <w:rFonts w:eastAsiaTheme="minorEastAsia"/>
          <w:szCs w:val="16"/>
          <w:lang w:eastAsia="ko-KR"/>
        </w:rPr>
        <w:t xml:space="preserve">in </w:t>
      </w:r>
      <w:r w:rsidRPr="00E92C52">
        <w:rPr>
          <w:rFonts w:eastAsiaTheme="minorEastAsia"/>
          <w:szCs w:val="16"/>
          <w:lang w:eastAsia="ko-KR"/>
        </w:rPr>
        <w:t xml:space="preserve">the indicated time window. </w:t>
      </w:r>
    </w:p>
    <w:p w14:paraId="67BA8DA3" w14:textId="406ECF5E" w:rsidR="00861868" w:rsidRDefault="00D13155" w:rsidP="00C442E3">
      <w:pPr>
        <w:ind w:firstLine="284"/>
        <w:jc w:val="both"/>
        <w:rPr>
          <w:rFonts w:eastAsiaTheme="minorEastAsia"/>
          <w:szCs w:val="16"/>
          <w:lang w:eastAsia="ko-KR"/>
        </w:rPr>
      </w:pPr>
      <w:r w:rsidRPr="00E92C52">
        <w:rPr>
          <w:rFonts w:eastAsiaTheme="minorEastAsia"/>
          <w:szCs w:val="16"/>
          <w:lang w:eastAsia="ko-KR"/>
        </w:rPr>
        <w:t>Alt. 1-3</w:t>
      </w:r>
      <w:r w:rsidR="008E7C93" w:rsidRPr="00E92C52">
        <w:rPr>
          <w:rFonts w:eastAsiaTheme="minorEastAsia"/>
          <w:szCs w:val="16"/>
          <w:lang w:eastAsia="ko-KR"/>
        </w:rPr>
        <w:t xml:space="preserve"> aims to save DCI overhead related to providing an explicit indication. Typically</w:t>
      </w:r>
      <w:r w:rsidRPr="00E92C52">
        <w:rPr>
          <w:rFonts w:eastAsiaTheme="minorEastAsia"/>
          <w:szCs w:val="16"/>
          <w:lang w:eastAsia="ko-KR"/>
        </w:rPr>
        <w:t>,</w:t>
      </w:r>
      <w:r w:rsidR="008E7C93" w:rsidRPr="00E92C52">
        <w:rPr>
          <w:rFonts w:eastAsiaTheme="minorEastAsia"/>
          <w:szCs w:val="16"/>
          <w:lang w:eastAsia="ko-KR"/>
        </w:rPr>
        <w:t xml:space="preserve"> an implicit indication for a functionality</w:t>
      </w:r>
      <w:r w:rsidR="00861868" w:rsidRPr="00E92C52">
        <w:rPr>
          <w:rFonts w:eastAsiaTheme="minorEastAsia"/>
          <w:szCs w:val="16"/>
          <w:lang w:eastAsia="ko-KR"/>
        </w:rPr>
        <w:t xml:space="preserve"> requires scheduling restrictions and specified rules for a UE to follow. Given that Alt. 1-1 can require only one bit to indicate whether or not a UE skips a next MG and given that even the whole DCI represents negligible signaling</w:t>
      </w:r>
      <w:r w:rsidRPr="00E92C52">
        <w:rPr>
          <w:rFonts w:eastAsiaTheme="minorEastAsia"/>
          <w:szCs w:val="16"/>
          <w:lang w:eastAsia="ko-KR"/>
        </w:rPr>
        <w:t xml:space="preserve"> </w:t>
      </w:r>
      <w:r w:rsidR="00861868" w:rsidRPr="00E92C52">
        <w:rPr>
          <w:rFonts w:eastAsiaTheme="minorEastAsia"/>
          <w:szCs w:val="16"/>
          <w:lang w:eastAsia="ko-KR"/>
        </w:rPr>
        <w:t xml:space="preserve">overhead for the data rates associated with XR, there is clearly no reason for any implicit indication by DCI. </w:t>
      </w:r>
      <w:r w:rsidR="00C442E3" w:rsidRPr="00E92C52">
        <w:rPr>
          <w:rFonts w:eastAsiaTheme="minorEastAsia"/>
          <w:szCs w:val="16"/>
          <w:lang w:eastAsia="ko-KR"/>
        </w:rPr>
        <w:t>For A</w:t>
      </w:r>
      <w:r w:rsidR="00C442E3" w:rsidRPr="00E92C52">
        <w:rPr>
          <w:rFonts w:eastAsiaTheme="minorEastAsia" w:hint="eastAsia"/>
          <w:szCs w:val="16"/>
          <w:lang w:eastAsia="ko-KR"/>
        </w:rPr>
        <w:t>lt. 1</w:t>
      </w:r>
      <w:r w:rsidR="00861868" w:rsidRPr="00E92C52">
        <w:rPr>
          <w:rFonts w:eastAsiaTheme="minorEastAsia"/>
          <w:szCs w:val="16"/>
          <w:lang w:eastAsia="ko-KR"/>
        </w:rPr>
        <w:t>-1</w:t>
      </w:r>
      <w:r w:rsidR="00C442E3" w:rsidRPr="00E92C52">
        <w:rPr>
          <w:rFonts w:eastAsiaTheme="minorEastAsia" w:hint="eastAsia"/>
          <w:szCs w:val="16"/>
          <w:lang w:eastAsia="ko-KR"/>
        </w:rPr>
        <w:t xml:space="preserve">, </w:t>
      </w:r>
      <w:r w:rsidR="00C442E3" w:rsidRPr="00E92C52">
        <w:rPr>
          <w:rFonts w:eastAsiaTheme="minorEastAsia"/>
          <w:szCs w:val="16"/>
          <w:lang w:eastAsia="ko-KR"/>
        </w:rPr>
        <w:t xml:space="preserve">a DCI can be UE-specific or UE-group common. For a UE-specific DCI, a DCI field can be introduced. Although that field would be rarely used, </w:t>
      </w:r>
      <w:r w:rsidR="00861868" w:rsidRPr="00E92C52">
        <w:rPr>
          <w:rFonts w:eastAsiaTheme="minorEastAsia"/>
          <w:szCs w:val="16"/>
          <w:lang w:eastAsia="ko-KR"/>
        </w:rPr>
        <w:t xml:space="preserve">possibly </w:t>
      </w:r>
      <w:r w:rsidR="00C442E3" w:rsidRPr="00E92C52">
        <w:rPr>
          <w:rFonts w:eastAsiaTheme="minorEastAsia"/>
          <w:szCs w:val="16"/>
          <w:lang w:eastAsia="ko-KR"/>
        </w:rPr>
        <w:t xml:space="preserve">even less often than A-CSI/SRS triggering, DCI overhead is not an issue for XR applications and UE-specific DCI can be used at any time without even scheduling actual data and still </w:t>
      </w:r>
      <w:r w:rsidR="00C442E3" w:rsidRPr="00841B72">
        <w:rPr>
          <w:rFonts w:eastAsiaTheme="minorEastAsia"/>
          <w:szCs w:val="16"/>
          <w:lang w:eastAsia="ko-KR"/>
        </w:rPr>
        <w:t xml:space="preserve">not have any impact on overall spectral efficiency. </w:t>
      </w:r>
      <w:r w:rsidR="00C442E3">
        <w:rPr>
          <w:rFonts w:eastAsiaTheme="minorEastAsia"/>
          <w:szCs w:val="16"/>
          <w:lang w:eastAsia="ko-KR"/>
        </w:rPr>
        <w:t xml:space="preserve">That can also address signaling enabling/disabling of MGs when a UE only has transmissions/receptions that are configured by higher layers such as CG-PUSCH transmissions. </w:t>
      </w:r>
      <w:r w:rsidR="00C442E3" w:rsidRPr="00841B72">
        <w:rPr>
          <w:rFonts w:eastAsiaTheme="minorEastAsia"/>
          <w:szCs w:val="16"/>
          <w:lang w:eastAsia="ko-KR"/>
        </w:rPr>
        <w:t xml:space="preserve">For example, it would be </w:t>
      </w:r>
      <w:r w:rsidR="00C442E3">
        <w:rPr>
          <w:rFonts w:eastAsiaTheme="minorEastAsia"/>
          <w:szCs w:val="16"/>
          <w:lang w:eastAsia="ko-KR"/>
        </w:rPr>
        <w:t>rather trivial</w:t>
      </w:r>
      <w:r w:rsidR="00C442E3" w:rsidRPr="00841B72">
        <w:rPr>
          <w:rFonts w:eastAsiaTheme="minorEastAsia"/>
          <w:szCs w:val="16"/>
          <w:lang w:eastAsia="ko-KR"/>
        </w:rPr>
        <w:t xml:space="preserve"> to add a one-bit field in DCI formats (other than DCI formats 0_0/1_0) to indicate </w:t>
      </w:r>
      <w:r w:rsidR="00C442E3">
        <w:rPr>
          <w:rFonts w:eastAsiaTheme="minorEastAsia"/>
          <w:szCs w:val="16"/>
          <w:lang w:eastAsia="ko-KR"/>
        </w:rPr>
        <w:t>enabling/disabling</w:t>
      </w:r>
      <w:r w:rsidR="00C442E3" w:rsidRPr="00841B72">
        <w:rPr>
          <w:rFonts w:eastAsiaTheme="minorEastAsia"/>
          <w:szCs w:val="16"/>
          <w:lang w:eastAsia="ko-KR"/>
        </w:rPr>
        <w:t xml:space="preserve"> measurement</w:t>
      </w:r>
      <w:r w:rsidR="00C442E3">
        <w:rPr>
          <w:rFonts w:eastAsiaTheme="minorEastAsia"/>
          <w:szCs w:val="16"/>
          <w:lang w:eastAsia="ko-KR"/>
        </w:rPr>
        <w:t>s</w:t>
      </w:r>
      <w:r w:rsidR="00C442E3" w:rsidRPr="00841B72">
        <w:rPr>
          <w:rFonts w:eastAsiaTheme="minorEastAsia"/>
          <w:szCs w:val="16"/>
          <w:lang w:eastAsia="ko-KR"/>
        </w:rPr>
        <w:t xml:space="preserve"> during the next MGL. For UE-group common DCI, new UE procedures would be required, there is no HARQ-ACK report from the UE, monitoring may not be as frequent as for UE-specific DCI or </w:t>
      </w:r>
      <w:r w:rsidR="00C442E3">
        <w:rPr>
          <w:rFonts w:eastAsiaTheme="minorEastAsia"/>
          <w:szCs w:val="16"/>
          <w:lang w:eastAsia="ko-KR"/>
        </w:rPr>
        <w:t xml:space="preserve">may </w:t>
      </w:r>
      <w:r w:rsidR="00C442E3" w:rsidRPr="00841B72">
        <w:rPr>
          <w:rFonts w:eastAsiaTheme="minorEastAsia"/>
          <w:szCs w:val="16"/>
          <w:lang w:eastAsia="ko-KR"/>
        </w:rPr>
        <w:t>impact UE power savings, and there won’t be many UEs with simultaneously active XR traffic on a cell. Therefore, UE-group common DCI may not be further considered as there is no apparent benefic over UE-specific DCI while there are disadvantages and a larger specification impact.</w:t>
      </w:r>
      <w:r w:rsidR="00C442E3">
        <w:rPr>
          <w:rFonts w:eastAsiaTheme="minorEastAsia"/>
          <w:szCs w:val="16"/>
          <w:lang w:eastAsia="ko-KR"/>
        </w:rPr>
        <w:t xml:space="preserve"> </w:t>
      </w:r>
    </w:p>
    <w:p w14:paraId="23FAFF41" w14:textId="28F8B167" w:rsidR="00C442E3" w:rsidRPr="003A77A0" w:rsidRDefault="00C442E3" w:rsidP="00C442E3">
      <w:pPr>
        <w:ind w:firstLine="284"/>
        <w:jc w:val="both"/>
        <w:rPr>
          <w:rFonts w:eastAsiaTheme="minorEastAsia"/>
          <w:szCs w:val="16"/>
          <w:lang w:eastAsia="ko-KR"/>
        </w:rPr>
      </w:pPr>
      <w:r>
        <w:rPr>
          <w:rFonts w:eastAsiaTheme="minorEastAsia"/>
          <w:szCs w:val="16"/>
          <w:lang w:eastAsia="ko-KR"/>
        </w:rPr>
        <w:t>Regarding the required timeline for application of the indication for enabling/disabling MGs</w:t>
      </w:r>
      <w:r w:rsidRPr="00672DD7">
        <w:rPr>
          <w:rFonts w:eastAsiaTheme="minorEastAsia"/>
          <w:szCs w:val="16"/>
          <w:lang w:eastAsia="ko-KR"/>
        </w:rPr>
        <w:t xml:space="preserve"> it is noted that 0.5ms and 0.25ms have been considered as switching times for FR1 and FR2 in [2]. From a RAN1 perspective, introducing other processing timeline(s), such as for example for the UE to cancel preparation for MGs within the switching time and be ready for scheduling, is not necessary as it would be a questionable and minor optimization with substantial specification and testing impact. It is sufficient to clarify that the UE does not expect to receive (or ignores) an indication to skip MG(s) that is not received earlier than the switching time (defined in [2]) before the starting symbol of the corresponding MG.</w:t>
      </w:r>
      <w:r>
        <w:rPr>
          <w:rFonts w:eastAsiaTheme="minorEastAsia"/>
          <w:szCs w:val="16"/>
          <w:lang w:eastAsia="ko-KR"/>
        </w:rPr>
        <w:t xml:space="preserve"> The default UE assumption, if the UE does not receive any indication for enabling/disabling of an MG, can be the legacy UE behavior that the UE follows the RRC configuration of the MG.</w:t>
      </w:r>
    </w:p>
    <w:p w14:paraId="5B3FEFDC" w14:textId="76161D37" w:rsidR="00BD0F8D" w:rsidRPr="00CC2BB6" w:rsidRDefault="00BD0F8D" w:rsidP="00C442E3">
      <w:pPr>
        <w:ind w:firstLine="288"/>
        <w:jc w:val="both"/>
        <w:rPr>
          <w:rFonts w:eastAsiaTheme="minorEastAsia"/>
          <w:szCs w:val="16"/>
          <w:lang w:eastAsia="ko-KR"/>
        </w:rPr>
      </w:pPr>
      <w:r>
        <w:rPr>
          <w:rFonts w:eastAsiaTheme="minorEastAsia"/>
          <w:szCs w:val="16"/>
          <w:lang w:eastAsia="ko-KR"/>
        </w:rPr>
        <w:t>Alt. 2</w:t>
      </w:r>
      <w:r w:rsidR="00B44630">
        <w:rPr>
          <w:rFonts w:eastAsiaTheme="minorEastAsia"/>
          <w:szCs w:val="16"/>
          <w:lang w:eastAsia="ko-KR"/>
        </w:rPr>
        <w:t xml:space="preserve"> </w:t>
      </w:r>
      <w:r>
        <w:rPr>
          <w:rFonts w:eastAsiaTheme="minorEastAsia"/>
          <w:szCs w:val="16"/>
          <w:lang w:eastAsia="ko-KR"/>
        </w:rPr>
        <w:t>requires</w:t>
      </w:r>
      <w:r>
        <w:t xml:space="preserve"> more overhead to enable/disable MG compared to Alt. 1 since it needs additional PDSCH to provide activate MAC CE. Further, it is unclear what additional information is necessary in MAC CE activation. Though a MAC CE may provide faster indication for MG skipping than RRC-based solution, it is still slower than DCI-based solution and a rather </w:t>
      </w:r>
      <w:r w:rsidRPr="00CC2BB6">
        <w:t>arbitrary middle point between DCI-based indication and RRC indication. Moreover, that solution is not possible with an UL grant. One suggested motivation for Alt. 2 is to enable/disable consecutive MGs to be skipped or not skipped by providing corresponding activation/deactivation</w:t>
      </w:r>
      <w:r w:rsidR="00A974C3" w:rsidRPr="00CC2BB6">
        <w:t xml:space="preserve"> like Alts.</w:t>
      </w:r>
      <w:r w:rsidR="002D1B68" w:rsidRPr="00CC2BB6">
        <w:t xml:space="preserve"> </w:t>
      </w:r>
      <w:r w:rsidR="00A974C3" w:rsidRPr="00CC2BB6">
        <w:t>2-</w:t>
      </w:r>
      <w:r w:rsidR="002D1B68" w:rsidRPr="00CC2BB6">
        <w:t xml:space="preserve">1, </w:t>
      </w:r>
      <w:r w:rsidR="00A974C3" w:rsidRPr="00CC2BB6">
        <w:t>2-1a</w:t>
      </w:r>
      <w:r w:rsidR="002D1B68" w:rsidRPr="00CC2BB6">
        <w:t xml:space="preserve">, 2-2 and </w:t>
      </w:r>
      <w:r w:rsidR="00674222" w:rsidRPr="00CC2BB6">
        <w:t>2-3</w:t>
      </w:r>
      <w:r w:rsidRPr="00CC2BB6">
        <w:t xml:space="preserve">. However, </w:t>
      </w:r>
      <w:r w:rsidR="00861868" w:rsidRPr="00CC2BB6">
        <w:t xml:space="preserve">as also discussed form Alt. 1-2, </w:t>
      </w:r>
      <w:r w:rsidRPr="00CC2BB6">
        <w:t xml:space="preserve">providing indication for multiple MGs in advance is not motivated by any operational consideration of XR traffic as future scheduling requirements cannot be known beyond a next MG, for example due to UL/DL traffic characteristics related to jitter, or due to TB retransmissions for the UL or DL, etc. Also, that is likely to degrade mobility performance (i.e., handover success rate) because the UE cannot measure the signal quality of neighboring cells during the consecutive </w:t>
      </w:r>
      <w:r w:rsidRPr="00CC2BB6">
        <w:lastRenderedPageBreak/>
        <w:t xml:space="preserve">MGs and may miss to switch the best possible cell for </w:t>
      </w:r>
      <w:r w:rsidRPr="00CC2BB6">
        <w:rPr>
          <w:rFonts w:eastAsiaTheme="minorEastAsia"/>
          <w:szCs w:val="16"/>
          <w:lang w:eastAsia="ko-KR"/>
        </w:rPr>
        <w:t xml:space="preserve">improving overall mobility performance and reducing dropped calls or connection issues, especially for XR. </w:t>
      </w:r>
      <w:r w:rsidRPr="00CC2BB6">
        <w:t>Additionally, compared to the data rate requirements of XR, there is no overhead to be saved by enabling/disabling multiple MGs via a same MAC CE over using DCI to enable/disable the next MG.</w:t>
      </w:r>
      <w:r w:rsidRPr="00CC2BB6">
        <w:rPr>
          <w:rFonts w:eastAsiaTheme="minorEastAsia"/>
          <w:szCs w:val="16"/>
          <w:lang w:eastAsia="ko-KR"/>
        </w:rPr>
        <w:t xml:space="preserve">  </w:t>
      </w:r>
    </w:p>
    <w:p w14:paraId="72CEF92C" w14:textId="4896A66D" w:rsidR="009A2921" w:rsidRPr="00CC2BB6" w:rsidRDefault="00BD0F8D" w:rsidP="006F20DF">
      <w:pPr>
        <w:spacing w:before="180"/>
        <w:ind w:firstLine="284"/>
        <w:contextualSpacing/>
        <w:jc w:val="both"/>
      </w:pPr>
      <w:r w:rsidRPr="00CC2BB6">
        <w:t>For Alt. 3, the main motivation of introducing semi-static solution is that one of XR traffic characteristics is non-integer periodicity that may not be aligned with any MG configurations. However, such mechanism cannot control mobility performance because it is semi-static. Thus, XR performance would be even more degraded compared to doing nothing if a UE loses connection by skipping MG based on RRC configuration. Also, such mechanism fails to account for jitter of XR traffic or for UL/DL TB retransmissions, or for the variable XR frame size, etc. Finally, similar to Alt. 2, there are no overhead or coverage benefits versus using (dynamic) L1 signaling.</w:t>
      </w:r>
      <w:r w:rsidR="00FA0F88" w:rsidRPr="00CC2BB6">
        <w:t xml:space="preserve"> </w:t>
      </w:r>
    </w:p>
    <w:p w14:paraId="567B85AE" w14:textId="5BC43522" w:rsidR="00861868" w:rsidRPr="00CC2BB6" w:rsidRDefault="00861868" w:rsidP="00861868">
      <w:pPr>
        <w:spacing w:before="180"/>
        <w:contextualSpacing/>
        <w:jc w:val="both"/>
        <w:rPr>
          <w:rFonts w:eastAsia="SimSun"/>
          <w:b/>
          <w:bCs/>
          <w:kern w:val="28"/>
          <w:u w:val="single"/>
          <w:lang w:eastAsia="zh-CN"/>
        </w:rPr>
      </w:pPr>
    </w:p>
    <w:p w14:paraId="796096B2" w14:textId="3A0C80E5" w:rsidR="00FB4CC9" w:rsidRPr="00CC2BB6" w:rsidRDefault="00FB4CC9" w:rsidP="00861868">
      <w:pPr>
        <w:spacing w:before="180"/>
        <w:contextualSpacing/>
        <w:jc w:val="both"/>
        <w:rPr>
          <w:rFonts w:eastAsia="SimSun"/>
          <w:bCs/>
          <w:i/>
          <w:kern w:val="28"/>
          <w:u w:val="single"/>
          <w:lang w:eastAsia="zh-CN"/>
        </w:rPr>
      </w:pPr>
      <w:r w:rsidRPr="00CC2BB6">
        <w:rPr>
          <w:rFonts w:eastAsia="SimSun"/>
          <w:b/>
          <w:bCs/>
          <w:kern w:val="28"/>
          <w:u w:val="single"/>
          <w:lang w:eastAsia="zh-CN"/>
        </w:rPr>
        <w:t xml:space="preserve">Observation 1: </w:t>
      </w:r>
      <w:r w:rsidR="00255AA9" w:rsidRPr="00CC2BB6">
        <w:rPr>
          <w:rFonts w:eastAsia="SimSun"/>
          <w:bCs/>
          <w:i/>
          <w:kern w:val="28"/>
          <w:u w:val="single"/>
          <w:lang w:eastAsia="zh-CN"/>
        </w:rPr>
        <w:t>There is no need and</w:t>
      </w:r>
      <w:r w:rsidRPr="00CC2BB6">
        <w:rPr>
          <w:rFonts w:eastAsia="SimSun"/>
          <w:bCs/>
          <w:i/>
          <w:kern w:val="28"/>
          <w:u w:val="single"/>
          <w:lang w:eastAsia="zh-CN"/>
        </w:rPr>
        <w:t xml:space="preserve"> is disadvantageous for </w:t>
      </w:r>
      <w:r w:rsidR="00255AA9" w:rsidRPr="00CC2BB6">
        <w:rPr>
          <w:rFonts w:eastAsia="SimSun"/>
          <w:bCs/>
          <w:i/>
          <w:kern w:val="28"/>
          <w:u w:val="single"/>
          <w:lang w:eastAsia="zh-CN"/>
        </w:rPr>
        <w:t>a</w:t>
      </w:r>
      <w:r w:rsidRPr="00CC2BB6">
        <w:rPr>
          <w:rFonts w:eastAsia="SimSun"/>
          <w:bCs/>
          <w:i/>
          <w:kern w:val="28"/>
          <w:u w:val="single"/>
          <w:lang w:eastAsia="zh-CN"/>
        </w:rPr>
        <w:t xml:space="preserve"> gNB to indicate to a UE to skip multiple MGs.</w:t>
      </w:r>
    </w:p>
    <w:p w14:paraId="0CB9A9D6" w14:textId="77777777" w:rsidR="00F6016C" w:rsidRPr="00CC2BB6" w:rsidRDefault="00F6016C" w:rsidP="00861868">
      <w:pPr>
        <w:spacing w:before="180"/>
        <w:contextualSpacing/>
        <w:jc w:val="both"/>
        <w:rPr>
          <w:rFonts w:eastAsia="SimSun"/>
          <w:bCs/>
          <w:i/>
          <w:kern w:val="28"/>
          <w:u w:val="single"/>
          <w:lang w:eastAsia="zh-CN"/>
        </w:rPr>
      </w:pPr>
    </w:p>
    <w:p w14:paraId="3542199E" w14:textId="52F64A4A" w:rsidR="00F6016C" w:rsidRDefault="00F6016C" w:rsidP="00F6016C">
      <w:pPr>
        <w:spacing w:after="0"/>
        <w:jc w:val="both"/>
        <w:rPr>
          <w:rFonts w:eastAsia="SimSun"/>
          <w:bCs/>
          <w:i/>
          <w:kern w:val="28"/>
          <w:u w:val="single"/>
          <w:lang w:eastAsia="zh-CN"/>
        </w:rPr>
      </w:pPr>
      <w:r w:rsidRPr="00CC2BB6">
        <w:rPr>
          <w:rFonts w:eastAsia="SimSun"/>
          <w:b/>
          <w:bCs/>
          <w:kern w:val="28"/>
          <w:u w:val="single"/>
          <w:lang w:eastAsia="zh-CN"/>
        </w:rPr>
        <w:t xml:space="preserve">Observation 2: </w:t>
      </w:r>
      <w:r w:rsidRPr="00CC2BB6">
        <w:rPr>
          <w:rFonts w:eastAsia="SimSun"/>
          <w:bCs/>
          <w:i/>
          <w:kern w:val="28"/>
          <w:u w:val="single"/>
          <w:lang w:eastAsia="zh-CN"/>
        </w:rPr>
        <w:t>There is no need and is disadvantageous for a gNB to semi-statically indicate skipped MGs to a UE.</w:t>
      </w:r>
    </w:p>
    <w:p w14:paraId="4D8CD951" w14:textId="77777777" w:rsidR="00CC2BB6" w:rsidRPr="00CC2BB6" w:rsidRDefault="00CC2BB6" w:rsidP="00F6016C">
      <w:pPr>
        <w:spacing w:after="0"/>
        <w:jc w:val="both"/>
        <w:rPr>
          <w:rFonts w:eastAsia="SimSun"/>
          <w:b/>
          <w:bCs/>
          <w:kern w:val="28"/>
          <w:u w:val="single"/>
          <w:lang w:eastAsia="zh-CN"/>
        </w:rPr>
      </w:pPr>
    </w:p>
    <w:p w14:paraId="693C544D" w14:textId="459FF503" w:rsidR="009A2921" w:rsidRPr="00CC2BB6" w:rsidRDefault="009A2921" w:rsidP="00F6016C">
      <w:pPr>
        <w:spacing w:after="0"/>
        <w:jc w:val="both"/>
        <w:rPr>
          <w:rFonts w:eastAsia="SimSun"/>
          <w:b/>
          <w:bCs/>
          <w:kern w:val="28"/>
          <w:u w:val="single"/>
          <w:lang w:eastAsia="zh-CN"/>
        </w:rPr>
      </w:pPr>
      <w:r w:rsidRPr="00CC2BB6">
        <w:rPr>
          <w:rFonts w:eastAsia="SimSun"/>
          <w:b/>
          <w:bCs/>
          <w:kern w:val="28"/>
          <w:u w:val="single"/>
          <w:lang w:eastAsia="zh-CN"/>
        </w:rPr>
        <w:t>Proposal 1: Support Alt. 1</w:t>
      </w:r>
      <w:r w:rsidR="00016132" w:rsidRPr="00CC2BB6">
        <w:rPr>
          <w:rFonts w:eastAsia="SimSun"/>
          <w:b/>
          <w:bCs/>
          <w:kern w:val="28"/>
          <w:u w:val="single"/>
          <w:lang w:eastAsia="zh-CN"/>
        </w:rPr>
        <w:t xml:space="preserve">-1 </w:t>
      </w:r>
      <w:r w:rsidR="00F6016C" w:rsidRPr="00CC2BB6">
        <w:rPr>
          <w:rFonts w:eastAsia="SimSun"/>
          <w:b/>
          <w:bCs/>
          <w:kern w:val="28"/>
          <w:u w:val="single"/>
          <w:lang w:eastAsia="zh-CN"/>
        </w:rPr>
        <w:t>by</w:t>
      </w:r>
      <w:r w:rsidRPr="00CC2BB6">
        <w:rPr>
          <w:rFonts w:eastAsia="SimSun"/>
          <w:b/>
          <w:bCs/>
          <w:kern w:val="28"/>
          <w:u w:val="single"/>
          <w:lang w:eastAsia="zh-CN"/>
        </w:rPr>
        <w:t xml:space="preserve"> </w:t>
      </w:r>
      <w:r w:rsidR="00016132" w:rsidRPr="00CC2BB6">
        <w:rPr>
          <w:rFonts w:eastAsia="SimSun"/>
          <w:b/>
          <w:bCs/>
          <w:kern w:val="28"/>
          <w:u w:val="single"/>
          <w:lang w:eastAsia="zh-CN"/>
        </w:rPr>
        <w:t>a</w:t>
      </w:r>
      <w:r w:rsidRPr="00CC2BB6">
        <w:rPr>
          <w:rFonts w:eastAsia="SimSun"/>
          <w:b/>
          <w:bCs/>
          <w:kern w:val="28"/>
          <w:u w:val="single"/>
          <w:lang w:eastAsia="zh-CN"/>
        </w:rPr>
        <w:t xml:space="preserve">dding one bit in UE-specific DCI formats (other than DCI format 0_0/1_0) to indicate whether or not a UE skips a next MG </w:t>
      </w:r>
      <w:r w:rsidR="00F6016C" w:rsidRPr="00CC2BB6">
        <w:rPr>
          <w:rFonts w:eastAsia="SimSun"/>
          <w:b/>
          <w:bCs/>
          <w:kern w:val="28"/>
          <w:u w:val="single"/>
          <w:lang w:eastAsia="zh-CN"/>
        </w:rPr>
        <w:t>(</w:t>
      </w:r>
      <w:r w:rsidRPr="00CC2BB6">
        <w:rPr>
          <w:rFonts w:eastAsia="SimSun"/>
          <w:b/>
          <w:bCs/>
          <w:kern w:val="28"/>
          <w:u w:val="single"/>
          <w:lang w:eastAsia="zh-CN"/>
        </w:rPr>
        <w:t>and continues receptions/transmissions</w:t>
      </w:r>
      <w:r w:rsidR="00F6016C" w:rsidRPr="00CC2BB6">
        <w:rPr>
          <w:rFonts w:eastAsia="SimSun"/>
          <w:b/>
          <w:bCs/>
          <w:kern w:val="28"/>
          <w:u w:val="single"/>
          <w:lang w:eastAsia="zh-CN"/>
        </w:rPr>
        <w:t xml:space="preserve"> if the UE skips the next MG)</w:t>
      </w:r>
      <w:r w:rsidRPr="00CC2BB6">
        <w:rPr>
          <w:rFonts w:eastAsia="SimSun"/>
          <w:b/>
          <w:bCs/>
          <w:kern w:val="28"/>
          <w:u w:val="single"/>
          <w:lang w:eastAsia="zh-CN"/>
        </w:rPr>
        <w:t xml:space="preserve">. </w:t>
      </w:r>
    </w:p>
    <w:p w14:paraId="656CE5D4" w14:textId="5AEE4CCD" w:rsidR="0071758F" w:rsidRPr="00F437CD" w:rsidRDefault="0071758F" w:rsidP="0071758F">
      <w:pPr>
        <w:spacing w:before="60" w:after="60" w:line="240" w:lineRule="auto"/>
        <w:jc w:val="both"/>
        <w:rPr>
          <w:rFonts w:eastAsiaTheme="minorEastAsia"/>
          <w:szCs w:val="16"/>
          <w:lang w:eastAsia="ko-KR"/>
        </w:rPr>
      </w:pPr>
    </w:p>
    <w:p w14:paraId="13102B46" w14:textId="7B4F6D17" w:rsidR="00450971" w:rsidRPr="00841B72" w:rsidRDefault="00450971" w:rsidP="00450971">
      <w:pPr>
        <w:spacing w:before="60" w:after="60" w:line="240" w:lineRule="auto"/>
        <w:jc w:val="both"/>
        <w:rPr>
          <w:rFonts w:eastAsiaTheme="minorEastAsia"/>
          <w:b/>
          <w:szCs w:val="16"/>
          <w:u w:val="single"/>
          <w:lang w:eastAsia="ko-KR"/>
        </w:rPr>
      </w:pPr>
      <w:r>
        <w:rPr>
          <w:b/>
          <w:u w:val="single"/>
        </w:rPr>
        <w:t>UE assistance information</w:t>
      </w:r>
    </w:p>
    <w:tbl>
      <w:tblPr>
        <w:tblStyle w:val="af"/>
        <w:tblW w:w="0" w:type="auto"/>
        <w:tblLook w:val="04A0" w:firstRow="1" w:lastRow="0" w:firstColumn="1" w:lastColumn="0" w:noHBand="0" w:noVBand="1"/>
      </w:tblPr>
      <w:tblGrid>
        <w:gridCol w:w="9737"/>
      </w:tblGrid>
      <w:tr w:rsidR="0049404F" w14:paraId="43E82BA4" w14:textId="77777777" w:rsidTr="0049404F">
        <w:tc>
          <w:tcPr>
            <w:tcW w:w="9737" w:type="dxa"/>
          </w:tcPr>
          <w:p w14:paraId="514CAA1E" w14:textId="77777777" w:rsidR="00450971" w:rsidRPr="00BF3993" w:rsidRDefault="00450971" w:rsidP="00450971">
            <w:pPr>
              <w:spacing w:after="0" w:line="240" w:lineRule="auto"/>
              <w:rPr>
                <w:b/>
                <w:bCs/>
                <w:highlight w:val="green"/>
              </w:rPr>
            </w:pPr>
            <w:r w:rsidRPr="00BF3993">
              <w:rPr>
                <w:b/>
                <w:bCs/>
                <w:highlight w:val="green"/>
              </w:rPr>
              <w:t>Agreement</w:t>
            </w:r>
          </w:p>
          <w:p w14:paraId="05272562" w14:textId="77777777" w:rsidR="00450971" w:rsidRPr="00BF3993" w:rsidRDefault="00450971" w:rsidP="00450971">
            <w:pPr>
              <w:spacing w:after="0" w:line="240" w:lineRule="auto"/>
            </w:pPr>
            <w:r w:rsidRPr="00BF3993">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49D1C3F8" w14:textId="77777777" w:rsidR="00450971" w:rsidRPr="00BF3993" w:rsidRDefault="00450971" w:rsidP="00450971">
            <w:pPr>
              <w:pStyle w:val="af9"/>
              <w:numPr>
                <w:ilvl w:val="0"/>
                <w:numId w:val="20"/>
              </w:numPr>
              <w:spacing w:line="240" w:lineRule="auto"/>
              <w:contextualSpacing/>
              <w:rPr>
                <w:rFonts w:ascii="Times New Roman" w:hAnsi="Times New Roman"/>
                <w:sz w:val="20"/>
                <w:szCs w:val="20"/>
                <w:lang w:val="en-US"/>
              </w:rPr>
            </w:pPr>
            <w:r w:rsidRPr="00BF3993">
              <w:rPr>
                <w:rFonts w:ascii="Times New Roman" w:hAnsi="Times New Roman"/>
                <w:sz w:val="20"/>
                <w:szCs w:val="20"/>
                <w:lang w:val="en-US"/>
              </w:rPr>
              <w:t>FFS: UE assistance information related to measurement occasions:</w:t>
            </w:r>
          </w:p>
          <w:p w14:paraId="0F57D0BF" w14:textId="77777777" w:rsidR="00450971" w:rsidRPr="00BF3993" w:rsidRDefault="00450971" w:rsidP="00450971">
            <w:pPr>
              <w:pStyle w:val="af9"/>
              <w:numPr>
                <w:ilvl w:val="1"/>
                <w:numId w:val="20"/>
              </w:numPr>
              <w:spacing w:line="240" w:lineRule="auto"/>
              <w:contextualSpacing/>
              <w:jc w:val="both"/>
              <w:rPr>
                <w:rFonts w:ascii="Times New Roman" w:hAnsi="Times New Roman"/>
                <w:sz w:val="20"/>
                <w:szCs w:val="20"/>
                <w:lang w:val="en-US"/>
              </w:rPr>
            </w:pPr>
            <w:r w:rsidRPr="00BF3993">
              <w:rPr>
                <w:rFonts w:ascii="Times New Roman" w:hAnsi="Times New Roman"/>
                <w:sz w:val="20"/>
                <w:szCs w:val="20"/>
                <w:lang w:val="en-US"/>
              </w:rPr>
              <w:t xml:space="preserve">FFS: The number of needed measurement gaps/SMTC with restrictions within a time period; </w:t>
            </w:r>
          </w:p>
          <w:p w14:paraId="36EFE616" w14:textId="77777777" w:rsidR="00450971" w:rsidRPr="00BF3993" w:rsidRDefault="00450971" w:rsidP="00450971">
            <w:pPr>
              <w:pStyle w:val="af9"/>
              <w:numPr>
                <w:ilvl w:val="1"/>
                <w:numId w:val="20"/>
              </w:numPr>
              <w:spacing w:line="240" w:lineRule="auto"/>
              <w:contextualSpacing/>
              <w:jc w:val="both"/>
              <w:rPr>
                <w:rFonts w:ascii="Times New Roman" w:hAnsi="Times New Roman"/>
                <w:sz w:val="20"/>
                <w:szCs w:val="20"/>
                <w:lang w:val="en-US"/>
              </w:rPr>
            </w:pPr>
            <w:r w:rsidRPr="00BF3993">
              <w:rPr>
                <w:rFonts w:ascii="Times New Roman" w:hAnsi="Times New Roman"/>
                <w:sz w:val="20"/>
                <w:szCs w:val="20"/>
                <w:lang w:val="en-US"/>
              </w:rPr>
              <w:t xml:space="preserve">FFS: The maximum number </w:t>
            </w:r>
            <w:r w:rsidRPr="00BF3993">
              <w:rPr>
                <w:rFonts w:ascii="Times New Roman" w:hAnsi="Times New Roman"/>
                <w:sz w:val="20"/>
                <w:szCs w:val="20"/>
                <w:lang w:val="en-US" w:eastAsia="ko-KR"/>
              </w:rPr>
              <w:t>or ratio</w:t>
            </w:r>
            <w:r w:rsidRPr="00BF3993">
              <w:rPr>
                <w:rFonts w:ascii="Times New Roman" w:hAnsi="Times New Roman"/>
                <w:sz w:val="20"/>
                <w:szCs w:val="20"/>
                <w:lang w:val="en-US"/>
              </w:rPr>
              <w:t xml:space="preserve"> of MGs/SMTC with restrictions that can be skipped within a time period;</w:t>
            </w:r>
          </w:p>
          <w:p w14:paraId="2C5AA466" w14:textId="77777777" w:rsidR="00450971" w:rsidRPr="00BF3993" w:rsidRDefault="00450971" w:rsidP="00450971">
            <w:pPr>
              <w:pStyle w:val="af9"/>
              <w:numPr>
                <w:ilvl w:val="1"/>
                <w:numId w:val="20"/>
              </w:numPr>
              <w:spacing w:line="240" w:lineRule="auto"/>
              <w:contextualSpacing/>
              <w:jc w:val="both"/>
              <w:rPr>
                <w:rFonts w:ascii="Times New Roman" w:hAnsi="Times New Roman"/>
                <w:sz w:val="20"/>
                <w:szCs w:val="20"/>
                <w:lang w:val="en-US"/>
              </w:rPr>
            </w:pPr>
            <w:r w:rsidRPr="00BF3993">
              <w:rPr>
                <w:rFonts w:ascii="Times New Roman" w:hAnsi="Times New Roman"/>
                <w:sz w:val="20"/>
                <w:szCs w:val="20"/>
                <w:lang w:val="en-US"/>
              </w:rPr>
              <w:t>FFS: The number of required SSBs within a time period;</w:t>
            </w:r>
          </w:p>
          <w:p w14:paraId="2C619EB2" w14:textId="77777777" w:rsidR="00450971" w:rsidRPr="00BF3993" w:rsidRDefault="00450971" w:rsidP="00450971">
            <w:pPr>
              <w:pStyle w:val="af9"/>
              <w:numPr>
                <w:ilvl w:val="1"/>
                <w:numId w:val="20"/>
              </w:numPr>
              <w:spacing w:line="240" w:lineRule="auto"/>
              <w:contextualSpacing/>
              <w:jc w:val="both"/>
              <w:rPr>
                <w:rFonts w:ascii="Times New Roman" w:hAnsi="Times New Roman"/>
                <w:sz w:val="20"/>
                <w:szCs w:val="20"/>
                <w:lang w:val="en-US"/>
              </w:rPr>
            </w:pPr>
            <w:r w:rsidRPr="00BF3993">
              <w:rPr>
                <w:rFonts w:ascii="Times New Roman" w:hAnsi="Times New Roman"/>
                <w:sz w:val="20"/>
                <w:szCs w:val="20"/>
                <w:lang w:val="en-US"/>
              </w:rPr>
              <w:t>FFS: The number of consecutive RRM measurements that can be skipped;</w:t>
            </w:r>
          </w:p>
          <w:p w14:paraId="3811CAA3" w14:textId="77777777" w:rsidR="00450971" w:rsidRPr="00BF3993" w:rsidRDefault="00450971" w:rsidP="00450971">
            <w:pPr>
              <w:pStyle w:val="af9"/>
              <w:numPr>
                <w:ilvl w:val="1"/>
                <w:numId w:val="20"/>
              </w:numPr>
              <w:spacing w:line="240" w:lineRule="auto"/>
              <w:contextualSpacing/>
              <w:jc w:val="both"/>
              <w:rPr>
                <w:rFonts w:ascii="Times New Roman" w:hAnsi="Times New Roman"/>
                <w:sz w:val="20"/>
                <w:szCs w:val="20"/>
                <w:lang w:val="en-US" w:eastAsia="ko-KR"/>
              </w:rPr>
            </w:pPr>
            <w:r w:rsidRPr="00BF3993">
              <w:rPr>
                <w:rFonts w:ascii="Times New Roman" w:hAnsi="Times New Roman"/>
                <w:sz w:val="20"/>
                <w:szCs w:val="20"/>
                <w:lang w:val="en-US" w:eastAsia="ko-KR"/>
              </w:rPr>
              <w:t>FFS: The maximum interval between two consecutively reserved gap/restriction occasions for RRM measurements;</w:t>
            </w:r>
          </w:p>
          <w:p w14:paraId="1D979CFE" w14:textId="77777777" w:rsidR="00450971" w:rsidRPr="00BF3993" w:rsidRDefault="00450971" w:rsidP="00450971">
            <w:pPr>
              <w:pStyle w:val="af9"/>
              <w:numPr>
                <w:ilvl w:val="1"/>
                <w:numId w:val="20"/>
              </w:numPr>
              <w:spacing w:line="240" w:lineRule="auto"/>
              <w:contextualSpacing/>
              <w:rPr>
                <w:rFonts w:ascii="Times New Roman" w:hAnsi="Times New Roman"/>
                <w:sz w:val="20"/>
                <w:szCs w:val="20"/>
                <w:lang w:val="en-US"/>
              </w:rPr>
            </w:pPr>
            <w:r w:rsidRPr="00BF3993">
              <w:rPr>
                <w:rFonts w:ascii="Times New Roman" w:hAnsi="Times New Roman"/>
                <w:sz w:val="20"/>
                <w:szCs w:val="20"/>
                <w:lang w:val="en-US"/>
              </w:rPr>
              <w:t xml:space="preserve">FFS: The patterns of gap(s)/restriction(s) where skipping is feasible or acceptable;  </w:t>
            </w:r>
          </w:p>
          <w:p w14:paraId="5C6E8494" w14:textId="77777777" w:rsidR="00450971" w:rsidRPr="00BF3993" w:rsidRDefault="00450971" w:rsidP="00450971">
            <w:pPr>
              <w:pStyle w:val="af9"/>
              <w:numPr>
                <w:ilvl w:val="0"/>
                <w:numId w:val="20"/>
              </w:numPr>
              <w:spacing w:line="240" w:lineRule="auto"/>
              <w:contextualSpacing/>
              <w:rPr>
                <w:rFonts w:ascii="Times New Roman" w:hAnsi="Times New Roman"/>
                <w:sz w:val="20"/>
                <w:szCs w:val="20"/>
                <w:lang w:val="en-US"/>
              </w:rPr>
            </w:pPr>
            <w:r w:rsidRPr="00BF3993">
              <w:rPr>
                <w:rFonts w:ascii="Times New Roman" w:hAnsi="Times New Roman"/>
                <w:sz w:val="20"/>
                <w:szCs w:val="20"/>
                <w:lang w:val="en-US"/>
              </w:rPr>
              <w:t>FFS: UE assistance information related to channel conditions:</w:t>
            </w:r>
          </w:p>
          <w:p w14:paraId="16E10679" w14:textId="77777777" w:rsidR="00450971" w:rsidRPr="00BF3993" w:rsidRDefault="00450971" w:rsidP="00450971">
            <w:pPr>
              <w:pStyle w:val="af9"/>
              <w:numPr>
                <w:ilvl w:val="1"/>
                <w:numId w:val="20"/>
              </w:numPr>
              <w:spacing w:line="240" w:lineRule="auto"/>
              <w:contextualSpacing/>
              <w:rPr>
                <w:rFonts w:ascii="Times New Roman" w:hAnsi="Times New Roman"/>
                <w:sz w:val="20"/>
                <w:szCs w:val="20"/>
                <w:lang w:val="en-US"/>
              </w:rPr>
            </w:pPr>
            <w:r w:rsidRPr="00BF3993">
              <w:rPr>
                <w:rFonts w:ascii="Times New Roman" w:hAnsi="Times New Roman"/>
                <w:sz w:val="20"/>
                <w:szCs w:val="20"/>
                <w:lang w:val="en-US"/>
              </w:rPr>
              <w:t>FFS: RSRP is below/above search threshold (s-MeasureConfig);</w:t>
            </w:r>
          </w:p>
          <w:p w14:paraId="51C2083A" w14:textId="77777777" w:rsidR="00450971" w:rsidRPr="00BF3993" w:rsidRDefault="00450971" w:rsidP="00450971">
            <w:pPr>
              <w:pStyle w:val="af9"/>
              <w:numPr>
                <w:ilvl w:val="0"/>
                <w:numId w:val="20"/>
              </w:numPr>
              <w:spacing w:line="240" w:lineRule="auto"/>
              <w:contextualSpacing/>
              <w:rPr>
                <w:rFonts w:ascii="Times New Roman" w:hAnsi="Times New Roman"/>
                <w:sz w:val="20"/>
                <w:szCs w:val="20"/>
                <w:lang w:val="en-US"/>
              </w:rPr>
            </w:pPr>
            <w:r w:rsidRPr="00BF3993">
              <w:rPr>
                <w:rFonts w:ascii="Times New Roman" w:hAnsi="Times New Roman"/>
                <w:sz w:val="20"/>
                <w:szCs w:val="20"/>
                <w:lang w:val="en-US"/>
              </w:rPr>
              <w:t>FFS: UE assistance information related to traffic:</w:t>
            </w:r>
          </w:p>
          <w:p w14:paraId="1BC282B9" w14:textId="77777777" w:rsidR="00450971" w:rsidRPr="00BF3993" w:rsidRDefault="00450971" w:rsidP="00450971">
            <w:pPr>
              <w:pStyle w:val="af9"/>
              <w:numPr>
                <w:ilvl w:val="1"/>
                <w:numId w:val="20"/>
              </w:numPr>
              <w:spacing w:line="240" w:lineRule="auto"/>
              <w:contextualSpacing/>
              <w:rPr>
                <w:rFonts w:ascii="Times New Roman" w:hAnsi="Times New Roman"/>
                <w:sz w:val="20"/>
                <w:szCs w:val="20"/>
                <w:lang w:val="en-US"/>
              </w:rPr>
            </w:pPr>
            <w:r w:rsidRPr="00BF3993">
              <w:rPr>
                <w:rFonts w:ascii="Times New Roman" w:hAnsi="Times New Roman"/>
                <w:sz w:val="20"/>
                <w:szCs w:val="20"/>
                <w:lang w:val="en-US"/>
              </w:rPr>
              <w:t>FFS: PSI (PDU set importance);</w:t>
            </w:r>
          </w:p>
          <w:p w14:paraId="101DAB08" w14:textId="77777777" w:rsidR="00450971" w:rsidRPr="00BF3993" w:rsidRDefault="00450971" w:rsidP="00450971">
            <w:pPr>
              <w:pStyle w:val="af9"/>
              <w:numPr>
                <w:ilvl w:val="0"/>
                <w:numId w:val="20"/>
              </w:numPr>
              <w:spacing w:line="240" w:lineRule="auto"/>
              <w:contextualSpacing/>
              <w:rPr>
                <w:rFonts w:ascii="Times New Roman" w:hAnsi="Times New Roman"/>
                <w:sz w:val="20"/>
                <w:szCs w:val="20"/>
                <w:lang w:val="en-US"/>
              </w:rPr>
            </w:pPr>
            <w:r w:rsidRPr="00BF3993">
              <w:rPr>
                <w:rFonts w:ascii="Times New Roman" w:hAnsi="Times New Roman"/>
                <w:sz w:val="20"/>
                <w:szCs w:val="20"/>
                <w:lang w:val="en-US"/>
              </w:rPr>
              <w:t>FFS: UE assistance information related to UE mobility:</w:t>
            </w:r>
          </w:p>
          <w:p w14:paraId="5D3711BE" w14:textId="77777777" w:rsidR="00450971" w:rsidRPr="00BF3993" w:rsidRDefault="00450971" w:rsidP="00450971">
            <w:pPr>
              <w:pStyle w:val="af9"/>
              <w:numPr>
                <w:ilvl w:val="1"/>
                <w:numId w:val="20"/>
              </w:numPr>
              <w:spacing w:line="240" w:lineRule="auto"/>
              <w:contextualSpacing/>
              <w:rPr>
                <w:rFonts w:ascii="Times New Roman" w:hAnsi="Times New Roman"/>
                <w:sz w:val="20"/>
                <w:szCs w:val="20"/>
                <w:lang w:val="en-US"/>
              </w:rPr>
            </w:pPr>
            <w:r w:rsidRPr="00BF3993">
              <w:rPr>
                <w:rFonts w:ascii="Times New Roman" w:hAnsi="Times New Roman"/>
                <w:sz w:val="20"/>
                <w:szCs w:val="20"/>
                <w:lang w:val="en-US"/>
              </w:rPr>
              <w:t>FFS: L3 parameters related to mobility, e.g., static or not</w:t>
            </w:r>
          </w:p>
          <w:p w14:paraId="24B09CF0" w14:textId="77777777" w:rsidR="00450971" w:rsidRPr="00BF3993" w:rsidRDefault="00450971" w:rsidP="00450971">
            <w:pPr>
              <w:pStyle w:val="af9"/>
              <w:spacing w:line="240" w:lineRule="auto"/>
              <w:ind w:left="0"/>
              <w:contextualSpacing/>
              <w:rPr>
                <w:rFonts w:ascii="Times New Roman" w:hAnsi="Times New Roman"/>
                <w:sz w:val="20"/>
                <w:szCs w:val="20"/>
                <w:lang w:val="en-US"/>
              </w:rPr>
            </w:pPr>
            <w:r w:rsidRPr="00BF3993">
              <w:rPr>
                <w:rFonts w:ascii="Times New Roman" w:hAnsi="Times New Roman"/>
                <w:sz w:val="20"/>
                <w:szCs w:val="20"/>
                <w:lang w:val="en-US"/>
              </w:rPr>
              <w:t>Companies are encouraged to provide additional details (e.g. how often the UE assistance info is provided, timing, applicable scenarios, performance gains, etc) on their preferred scheme.</w:t>
            </w:r>
          </w:p>
          <w:p w14:paraId="268160C8" w14:textId="77777777" w:rsidR="00450971" w:rsidRPr="00BF3993" w:rsidRDefault="00450971" w:rsidP="00450971">
            <w:pPr>
              <w:pStyle w:val="af9"/>
              <w:spacing w:line="240" w:lineRule="auto"/>
              <w:ind w:left="0"/>
              <w:contextualSpacing/>
              <w:rPr>
                <w:rFonts w:ascii="Times New Roman" w:hAnsi="Times New Roman"/>
                <w:sz w:val="20"/>
                <w:szCs w:val="20"/>
                <w:lang w:val="en-US"/>
              </w:rPr>
            </w:pPr>
            <w:r w:rsidRPr="00BF3993">
              <w:rPr>
                <w:rFonts w:ascii="Times New Roman" w:hAnsi="Times New Roman"/>
                <w:sz w:val="20"/>
                <w:szCs w:val="20"/>
                <w:lang w:val="en-US"/>
              </w:rPr>
              <w:t xml:space="preserve">Note: From specification point of view, there is no mandated gNB behavior in response to any of the UE assistance information. </w:t>
            </w:r>
          </w:p>
          <w:p w14:paraId="60EECAD5" w14:textId="48CF3796" w:rsidR="0049404F" w:rsidRPr="00005F99" w:rsidRDefault="00450971" w:rsidP="00005F99">
            <w:pPr>
              <w:pStyle w:val="af9"/>
              <w:spacing w:line="240" w:lineRule="auto"/>
              <w:ind w:left="0"/>
              <w:contextualSpacing/>
              <w:rPr>
                <w:rFonts w:ascii="Times New Roman" w:hAnsi="Times New Roman"/>
                <w:sz w:val="20"/>
                <w:szCs w:val="20"/>
                <w:lang w:val="en-US"/>
              </w:rPr>
            </w:pPr>
            <w:r w:rsidRPr="00BF3993">
              <w:rPr>
                <w:rFonts w:ascii="Times New Roman" w:hAnsi="Times New Roman"/>
                <w:sz w:val="20"/>
                <w:szCs w:val="20"/>
                <w:lang w:val="en-US"/>
              </w:rPr>
              <w:t>RAN1 to make decision, from RAN1 perspective, in RAN1#117 on the support of UE assistance information.</w:t>
            </w:r>
          </w:p>
        </w:tc>
      </w:tr>
    </w:tbl>
    <w:p w14:paraId="7B2F9115" w14:textId="77777777" w:rsidR="00F6016C" w:rsidRDefault="00F6016C" w:rsidP="00F6016C">
      <w:pPr>
        <w:spacing w:after="0"/>
        <w:ind w:firstLine="288"/>
        <w:jc w:val="both"/>
        <w:rPr>
          <w:rFonts w:eastAsia="SimSun"/>
          <w:bCs/>
          <w:kern w:val="28"/>
          <w:lang w:eastAsia="zh-CN"/>
        </w:rPr>
      </w:pPr>
    </w:p>
    <w:p w14:paraId="35F51FD9" w14:textId="248752CD" w:rsidR="00F1117A" w:rsidRPr="00841B72" w:rsidRDefault="001E6220" w:rsidP="00F6016C">
      <w:pPr>
        <w:ind w:firstLine="288"/>
        <w:jc w:val="both"/>
        <w:rPr>
          <w:rFonts w:eastAsia="SimSun"/>
          <w:bCs/>
          <w:kern w:val="28"/>
          <w:lang w:eastAsia="zh-CN"/>
        </w:rPr>
      </w:pPr>
      <w:r>
        <w:rPr>
          <w:rFonts w:eastAsia="SimSun"/>
          <w:bCs/>
          <w:kern w:val="28"/>
          <w:lang w:eastAsia="zh-CN"/>
        </w:rPr>
        <w:t xml:space="preserve">In Rel-18, </w:t>
      </w:r>
      <w:r w:rsidR="00E96235">
        <w:rPr>
          <w:rFonts w:eastAsia="SimSun"/>
          <w:bCs/>
          <w:kern w:val="28"/>
          <w:lang w:eastAsia="zh-CN"/>
        </w:rPr>
        <w:t>a</w:t>
      </w:r>
      <w:r w:rsidR="00F1117A" w:rsidRPr="00841B72">
        <w:rPr>
          <w:rFonts w:eastAsia="SimSun"/>
          <w:bCs/>
          <w:kern w:val="28"/>
          <w:lang w:eastAsia="zh-CN"/>
        </w:rPr>
        <w:t xml:space="preserve"> UE reports RSRP measurements and the gNB can know whether </w:t>
      </w:r>
      <w:r w:rsidR="00F6016C">
        <w:rPr>
          <w:rFonts w:eastAsia="SimSun"/>
          <w:bCs/>
          <w:kern w:val="28"/>
          <w:lang w:eastAsia="zh-CN"/>
        </w:rPr>
        <w:t xml:space="preserve">or not </w:t>
      </w:r>
      <w:r w:rsidR="00F1117A" w:rsidRPr="00841B72">
        <w:rPr>
          <w:rFonts w:eastAsia="SimSun"/>
          <w:bCs/>
          <w:kern w:val="28"/>
          <w:lang w:eastAsia="zh-CN"/>
        </w:rPr>
        <w:t xml:space="preserve">the threshold indicated to the UE by </w:t>
      </w:r>
      <w:r w:rsidR="00F1117A" w:rsidRPr="00841B72">
        <w:rPr>
          <w:rFonts w:eastAsia="SimSun"/>
          <w:bCs/>
          <w:i/>
          <w:kern w:val="28"/>
          <w:lang w:eastAsia="zh-CN"/>
        </w:rPr>
        <w:t>s-MeasureConfig</w:t>
      </w:r>
      <w:r w:rsidR="00F1117A" w:rsidRPr="00841B72">
        <w:rPr>
          <w:rFonts w:eastAsia="SimSun"/>
          <w:bCs/>
          <w:kern w:val="28"/>
          <w:lang w:eastAsia="zh-CN"/>
        </w:rPr>
        <w:t xml:space="preserve"> is exceeded at the UE. Moreover, leaving to the UE the decision to skip an MG may have adverse effects to the NW operation</w:t>
      </w:r>
      <w:r w:rsidR="00B869E7" w:rsidRPr="00841B72">
        <w:rPr>
          <w:rFonts w:eastAsia="SimSun"/>
          <w:bCs/>
          <w:kern w:val="28"/>
          <w:lang w:eastAsia="zh-CN"/>
        </w:rPr>
        <w:t xml:space="preserve">, as the UE is not aware of the NW layout, traffic </w:t>
      </w:r>
      <w:r w:rsidR="00E96235">
        <w:rPr>
          <w:rFonts w:eastAsia="SimSun"/>
          <w:bCs/>
          <w:kern w:val="28"/>
          <w:lang w:eastAsia="zh-CN"/>
        </w:rPr>
        <w:t>c</w:t>
      </w:r>
      <w:r w:rsidR="00B869E7" w:rsidRPr="00841B72">
        <w:rPr>
          <w:rFonts w:eastAsia="SimSun"/>
          <w:bCs/>
          <w:kern w:val="28"/>
          <w:lang w:eastAsia="zh-CN"/>
        </w:rPr>
        <w:t>ongestion, or possibility for handover,</w:t>
      </w:r>
      <w:r w:rsidR="00F1117A" w:rsidRPr="00841B72">
        <w:rPr>
          <w:rFonts w:eastAsia="SimSun"/>
          <w:bCs/>
          <w:kern w:val="28"/>
          <w:lang w:eastAsia="zh-CN"/>
        </w:rPr>
        <w:t xml:space="preserve"> and it is unclear how such functionality can be tested and not lead to unpredictable UE behavior. Also, unlike an indication by the gNB</w:t>
      </w:r>
      <w:r w:rsidR="00B869E7" w:rsidRPr="00841B72">
        <w:rPr>
          <w:rFonts w:eastAsia="SimSun"/>
          <w:bCs/>
          <w:kern w:val="28"/>
          <w:lang w:eastAsia="zh-CN"/>
        </w:rPr>
        <w:t>,</w:t>
      </w:r>
      <w:r w:rsidR="00F1117A" w:rsidRPr="00841B72">
        <w:rPr>
          <w:rFonts w:eastAsia="SimSun"/>
          <w:bCs/>
          <w:kern w:val="28"/>
          <w:lang w:eastAsia="zh-CN"/>
        </w:rPr>
        <w:t xml:space="preserve"> for which HARQ-ACK </w:t>
      </w:r>
      <w:r w:rsidR="00077861">
        <w:rPr>
          <w:rFonts w:eastAsia="SimSun"/>
          <w:bCs/>
          <w:kern w:val="28"/>
          <w:lang w:eastAsia="zh-CN"/>
        </w:rPr>
        <w:t>report</w:t>
      </w:r>
      <w:r w:rsidR="00F1117A" w:rsidRPr="00841B72">
        <w:rPr>
          <w:rFonts w:eastAsia="SimSun"/>
          <w:bCs/>
          <w:kern w:val="28"/>
          <w:lang w:eastAsia="zh-CN"/>
        </w:rPr>
        <w:t xml:space="preserve"> is possible and a common gNB/UE understanding can be established, that is not the case for the UE in case the indication is provided by PUCCH or PRACH transmission (which will also complicate gNB implementation</w:t>
      </w:r>
      <w:r w:rsidR="00077861">
        <w:rPr>
          <w:rFonts w:eastAsia="SimSun"/>
          <w:bCs/>
          <w:kern w:val="28"/>
          <w:lang w:eastAsia="zh-CN"/>
        </w:rPr>
        <w:t xml:space="preserve"> and specifications</w:t>
      </w:r>
      <w:r w:rsidR="00F1117A" w:rsidRPr="00841B72">
        <w:rPr>
          <w:rFonts w:eastAsia="SimSun"/>
          <w:bCs/>
          <w:kern w:val="28"/>
          <w:lang w:eastAsia="zh-CN"/>
        </w:rPr>
        <w:t xml:space="preserve">) while if the indication is provided by PUSCH, the UE can provide BSR (if not already provided) and the gNB can then decide to indicate whether or not </w:t>
      </w:r>
      <w:r w:rsidR="00077861">
        <w:rPr>
          <w:rFonts w:eastAsia="SimSun"/>
          <w:bCs/>
          <w:kern w:val="28"/>
          <w:lang w:eastAsia="zh-CN"/>
        </w:rPr>
        <w:t>the</w:t>
      </w:r>
      <w:r w:rsidR="00F1117A" w:rsidRPr="00841B72">
        <w:rPr>
          <w:rFonts w:eastAsia="SimSun"/>
          <w:bCs/>
          <w:kern w:val="28"/>
          <w:lang w:eastAsia="zh-CN"/>
        </w:rPr>
        <w:t xml:space="preserve"> UE can skip an upcoming MG. </w:t>
      </w:r>
    </w:p>
    <w:p w14:paraId="4F72243C" w14:textId="77777777" w:rsidR="003366C0" w:rsidRDefault="00B30B45" w:rsidP="00F437CD">
      <w:pPr>
        <w:spacing w:before="180"/>
        <w:ind w:firstLine="284"/>
        <w:jc w:val="both"/>
        <w:rPr>
          <w:rFonts w:eastAsia="SimSun"/>
          <w:bCs/>
          <w:kern w:val="28"/>
          <w:lang w:eastAsia="zh-CN"/>
        </w:rPr>
      </w:pPr>
      <w:r>
        <w:rPr>
          <w:rFonts w:eastAsia="SimSun"/>
          <w:bCs/>
          <w:kern w:val="28"/>
          <w:lang w:eastAsia="zh-CN"/>
        </w:rPr>
        <w:t xml:space="preserve">A number of MGs required within a time period to satisfy the RRM requirement can be up to the UE implementation and it has been suggested for the UE to report how many MGs the UE needs. </w:t>
      </w:r>
      <w:r w:rsidR="0018259E">
        <w:rPr>
          <w:rFonts w:eastAsia="SimSun"/>
          <w:bCs/>
          <w:kern w:val="28"/>
          <w:lang w:eastAsia="zh-CN"/>
        </w:rPr>
        <w:t xml:space="preserve">In turn, that can enable a gNB to make a </w:t>
      </w:r>
      <w:r w:rsidR="0018259E">
        <w:rPr>
          <w:rFonts w:eastAsia="SimSun"/>
          <w:bCs/>
          <w:kern w:val="28"/>
          <w:lang w:eastAsia="zh-CN"/>
        </w:rPr>
        <w:lastRenderedPageBreak/>
        <w:t xml:space="preserve">better decision in indicating MGs to be skipped without affecting mobility performance. In other words, the argument is that if a UE needs, for example 2 MGs to satisfy the RRM requirements and has a maximum of 4 MGs, the gNB can prioritize scheduling of XR traffic over the last 2 MGs as the UE already performed measurements in MGs to satisfy the RRM requirements. However, such an argument makes certain assumptions and assumes certain requirements for which the benefit for XR is unclear in practice and may even be detrimental. </w:t>
      </w:r>
    </w:p>
    <w:p w14:paraId="307B8609" w14:textId="77777777" w:rsidR="003366C0" w:rsidRDefault="0018259E" w:rsidP="00F437CD">
      <w:pPr>
        <w:spacing w:before="180"/>
        <w:ind w:firstLine="284"/>
        <w:jc w:val="both"/>
        <w:rPr>
          <w:rFonts w:eastAsia="SimSun"/>
          <w:bCs/>
          <w:kern w:val="28"/>
          <w:lang w:eastAsia="zh-CN"/>
        </w:rPr>
      </w:pPr>
      <w:r>
        <w:rPr>
          <w:rFonts w:eastAsia="SimSun"/>
          <w:bCs/>
          <w:kern w:val="28"/>
          <w:lang w:eastAsia="zh-CN"/>
        </w:rPr>
        <w:t xml:space="preserve">A first assumption is that whatever number of measurements the UE reports at a given time will remain applicable in the future in order for the gNB indication for skipping MGs to avoid compromising mobility. It is simple to understand that such assumption is not realistic as, for example, if the UE reports a need for 2 MGs and then the SINR </w:t>
      </w:r>
      <w:r w:rsidR="00CC57A4">
        <w:rPr>
          <w:rFonts w:eastAsia="SimSun"/>
          <w:bCs/>
          <w:kern w:val="28"/>
          <w:lang w:eastAsia="zh-CN"/>
        </w:rPr>
        <w:t xml:space="preserve">that the UE experiences </w:t>
      </w:r>
      <w:r>
        <w:rPr>
          <w:rFonts w:eastAsia="SimSun"/>
          <w:bCs/>
          <w:kern w:val="28"/>
          <w:lang w:eastAsia="zh-CN"/>
        </w:rPr>
        <w:t>deteriorates, mobility will be compromised if the gNB indicates to the UE to skip MGs based on a past channel condition by the UE which</w:t>
      </w:r>
      <w:r w:rsidR="00CC57A4">
        <w:rPr>
          <w:rFonts w:eastAsia="SimSun"/>
          <w:bCs/>
          <w:kern w:val="28"/>
          <w:lang w:eastAsia="zh-CN"/>
        </w:rPr>
        <w:t xml:space="preserve"> obviously cannot capture future conditions. One possible way to reduce a negative impact of a changing channel/SINR is for the gNB to be conservative and indicate skipping of fewer MGs that the maximum possible MGs that could be skipped based on the indication by the UE for the number of required MGs.</w:t>
      </w:r>
      <w:r>
        <w:rPr>
          <w:rFonts w:eastAsia="SimSun"/>
          <w:bCs/>
          <w:kern w:val="28"/>
          <w:lang w:eastAsia="zh-CN"/>
        </w:rPr>
        <w:t xml:space="preserve"> </w:t>
      </w:r>
      <w:r w:rsidR="00CC57A4">
        <w:rPr>
          <w:rFonts w:eastAsia="SimSun"/>
          <w:bCs/>
          <w:kern w:val="28"/>
          <w:lang w:eastAsia="zh-CN"/>
        </w:rPr>
        <w:t xml:space="preserve">However, that is still not robust for mobility support and most possible gains from the UE requiring fewer MGs to satisfy RRM requirements would then not be realized. </w:t>
      </w:r>
    </w:p>
    <w:p w14:paraId="419FC007" w14:textId="1639913A" w:rsidR="00B30B45" w:rsidRDefault="00CC57A4" w:rsidP="00F437CD">
      <w:pPr>
        <w:spacing w:before="180"/>
        <w:ind w:firstLine="284"/>
        <w:jc w:val="both"/>
        <w:rPr>
          <w:rFonts w:eastAsia="SimSun"/>
          <w:bCs/>
          <w:kern w:val="28"/>
          <w:lang w:eastAsia="zh-CN"/>
        </w:rPr>
      </w:pPr>
      <w:r>
        <w:rPr>
          <w:rFonts w:eastAsia="SimSun"/>
          <w:bCs/>
          <w:kern w:val="28"/>
          <w:lang w:eastAsia="zh-CN"/>
        </w:rPr>
        <w:t xml:space="preserve">A second assumption is that a UE having sufficiently high SINR to support the XR data rates is subject to a mobility event and, if so, the gNB </w:t>
      </w:r>
      <w:r w:rsidR="009C7AA3">
        <w:rPr>
          <w:rFonts w:eastAsia="SimSun"/>
          <w:bCs/>
          <w:kern w:val="28"/>
          <w:lang w:eastAsia="zh-CN"/>
        </w:rPr>
        <w:t>ca</w:t>
      </w:r>
      <w:r w:rsidR="00BE4531">
        <w:rPr>
          <w:rFonts w:eastAsia="SimSun"/>
          <w:bCs/>
          <w:kern w:val="28"/>
          <w:lang w:eastAsia="zh-CN"/>
        </w:rPr>
        <w:t>nnot</w:t>
      </w:r>
      <w:r w:rsidR="009C7AA3">
        <w:rPr>
          <w:rFonts w:eastAsia="SimSun"/>
          <w:bCs/>
          <w:kern w:val="28"/>
          <w:lang w:eastAsia="zh-CN"/>
        </w:rPr>
        <w:t xml:space="preserve"> </w:t>
      </w:r>
      <w:r>
        <w:rPr>
          <w:rFonts w:eastAsia="SimSun"/>
          <w:bCs/>
          <w:kern w:val="28"/>
          <w:lang w:eastAsia="zh-CN"/>
        </w:rPr>
        <w:t>derive such information from quantities that the UE already provides, such as RSRP/</w:t>
      </w:r>
      <w:r w:rsidR="00DB292A">
        <w:rPr>
          <w:rFonts w:eastAsia="SimSun"/>
          <w:bCs/>
          <w:kern w:val="28"/>
          <w:lang w:eastAsia="zh-CN"/>
        </w:rPr>
        <w:t xml:space="preserve">RSRQ </w:t>
      </w:r>
      <w:r>
        <w:rPr>
          <w:rFonts w:eastAsia="SimSun"/>
          <w:bCs/>
          <w:kern w:val="28"/>
          <w:lang w:eastAsia="zh-CN"/>
        </w:rPr>
        <w:t xml:space="preserve">or CSI. For example, if the UE is likely to be subject to a mobility event, that will be reflected by a low RSRP, or </w:t>
      </w:r>
      <w:r w:rsidR="00DB292A">
        <w:rPr>
          <w:rFonts w:eastAsia="SimSun"/>
          <w:bCs/>
          <w:kern w:val="28"/>
          <w:lang w:eastAsia="zh-CN"/>
        </w:rPr>
        <w:t>low RSRQ</w:t>
      </w:r>
      <w:r>
        <w:rPr>
          <w:rFonts w:eastAsia="SimSun"/>
          <w:bCs/>
          <w:kern w:val="28"/>
          <w:lang w:eastAsia="zh-CN"/>
        </w:rPr>
        <w:t xml:space="preserve">, or poor CQI that is unlikely to support the XR data rate requirements and the PDB for the affected packets. It is simple, and even without an identifiable penalty for XR, for the gNB to not indicate skipping of MGs in such cases. In other words, a gNB already has </w:t>
      </w:r>
      <w:r w:rsidR="003366C0">
        <w:rPr>
          <w:rFonts w:eastAsia="SimSun"/>
          <w:bCs/>
          <w:kern w:val="28"/>
          <w:lang w:eastAsia="zh-CN"/>
        </w:rPr>
        <w:t xml:space="preserve">information from several quantities to determine whether or not to indicate to a UE to skip an MG. A third assumption is that a UE needs to perform RRM measurements when the UE is not subject to a mobility event, or that a UE that is subject to a mobility event can skip some MGs. Neither of those assumptions generally holds.  </w:t>
      </w:r>
      <w:r>
        <w:rPr>
          <w:rFonts w:eastAsia="SimSun"/>
          <w:bCs/>
          <w:kern w:val="28"/>
          <w:lang w:eastAsia="zh-CN"/>
        </w:rPr>
        <w:t xml:space="preserve">  </w:t>
      </w:r>
      <w:r w:rsidR="00B30B45">
        <w:rPr>
          <w:rFonts w:eastAsia="SimSun"/>
          <w:bCs/>
          <w:kern w:val="28"/>
          <w:lang w:eastAsia="zh-CN"/>
        </w:rPr>
        <w:t xml:space="preserve"> </w:t>
      </w:r>
    </w:p>
    <w:p w14:paraId="6861BD49" w14:textId="2DA765DF" w:rsidR="00DA5A19" w:rsidRDefault="00F1117A" w:rsidP="003366C0">
      <w:pPr>
        <w:spacing w:before="180"/>
        <w:ind w:firstLine="284"/>
        <w:jc w:val="both"/>
        <w:rPr>
          <w:rFonts w:eastAsia="SimSun"/>
          <w:bCs/>
          <w:kern w:val="28"/>
          <w:lang w:eastAsia="zh-CN"/>
        </w:rPr>
      </w:pPr>
      <w:r w:rsidRPr="00841B72">
        <w:rPr>
          <w:rFonts w:eastAsia="SimSun"/>
          <w:bCs/>
          <w:kern w:val="28"/>
          <w:lang w:eastAsia="zh-CN"/>
        </w:rPr>
        <w:t xml:space="preserve">It is again noted that there are </w:t>
      </w:r>
      <w:r w:rsidRPr="00E92C52">
        <w:rPr>
          <w:rFonts w:eastAsia="SimSun"/>
          <w:bCs/>
          <w:kern w:val="28"/>
          <w:lang w:eastAsia="zh-CN"/>
        </w:rPr>
        <w:t xml:space="preserve">already available mechanisms </w:t>
      </w:r>
      <w:r w:rsidR="00220374" w:rsidRPr="00E92C52">
        <w:rPr>
          <w:rFonts w:eastAsia="SimSun"/>
          <w:bCs/>
          <w:kern w:val="28"/>
          <w:lang w:eastAsia="zh-CN"/>
        </w:rPr>
        <w:t>for a UE to relax</w:t>
      </w:r>
      <w:r w:rsidR="00B869E7" w:rsidRPr="00E92C52">
        <w:rPr>
          <w:rFonts w:eastAsia="SimSun"/>
          <w:bCs/>
          <w:kern w:val="28"/>
          <w:lang w:eastAsia="zh-CN"/>
        </w:rPr>
        <w:t>/skip</w:t>
      </w:r>
      <w:r w:rsidR="00220374" w:rsidRPr="00E92C52">
        <w:rPr>
          <w:rFonts w:eastAsia="SimSun"/>
          <w:bCs/>
          <w:kern w:val="28"/>
          <w:lang w:eastAsia="zh-CN"/>
        </w:rPr>
        <w:t xml:space="preserve"> RRM measurements and that</w:t>
      </w:r>
      <w:r w:rsidR="00077861" w:rsidRPr="00E92C52">
        <w:rPr>
          <w:rFonts w:eastAsia="SimSun"/>
          <w:bCs/>
          <w:kern w:val="28"/>
          <w:lang w:eastAsia="zh-CN"/>
        </w:rPr>
        <w:t>,</w:t>
      </w:r>
      <w:r w:rsidR="00220374" w:rsidRPr="00E92C52">
        <w:rPr>
          <w:rFonts w:eastAsia="SimSun"/>
          <w:bCs/>
          <w:kern w:val="28"/>
          <w:lang w:eastAsia="zh-CN"/>
        </w:rPr>
        <w:t xml:space="preserve"> for the mobility scenarios and SINRs required for XR services, even defining the UE behavior to skip MGs when</w:t>
      </w:r>
      <w:r w:rsidR="00077861" w:rsidRPr="00E92C52">
        <w:rPr>
          <w:rFonts w:eastAsia="SimSun"/>
          <w:bCs/>
          <w:kern w:val="28"/>
          <w:lang w:eastAsia="zh-CN"/>
        </w:rPr>
        <w:t xml:space="preserve"> the RSRP is smaller than</w:t>
      </w:r>
      <w:r w:rsidR="00220374" w:rsidRPr="00E92C52">
        <w:rPr>
          <w:rFonts w:eastAsia="SimSun"/>
          <w:bCs/>
          <w:kern w:val="28"/>
          <w:lang w:eastAsia="zh-CN"/>
        </w:rPr>
        <w:t xml:space="preserve"> </w:t>
      </w:r>
      <w:r w:rsidR="00220374" w:rsidRPr="00E92C52">
        <w:rPr>
          <w:rFonts w:eastAsia="SimSun"/>
          <w:bCs/>
          <w:i/>
          <w:kern w:val="28"/>
          <w:lang w:eastAsia="zh-CN"/>
        </w:rPr>
        <w:t>s-MeasureConfig</w:t>
      </w:r>
      <w:r w:rsidR="00220374" w:rsidRPr="00E92C52">
        <w:rPr>
          <w:rFonts w:eastAsia="SimSun"/>
          <w:bCs/>
          <w:kern w:val="28"/>
          <w:lang w:eastAsia="zh-CN"/>
        </w:rPr>
        <w:t xml:space="preserve"> is </w:t>
      </w:r>
      <w:r w:rsidR="00B869E7" w:rsidRPr="00E92C52">
        <w:rPr>
          <w:rFonts w:eastAsia="SimSun"/>
          <w:bCs/>
          <w:kern w:val="28"/>
          <w:lang w:eastAsia="zh-CN"/>
        </w:rPr>
        <w:t>likely to</w:t>
      </w:r>
      <w:r w:rsidR="00220374" w:rsidRPr="00E92C52">
        <w:rPr>
          <w:rFonts w:eastAsia="SimSun"/>
          <w:bCs/>
          <w:kern w:val="28"/>
          <w:lang w:eastAsia="zh-CN"/>
        </w:rPr>
        <w:t xml:space="preserve"> be sufficient to achieve practically all benefits from skipping MGs in favor of scheduling</w:t>
      </w:r>
      <w:r w:rsidR="00B869E7" w:rsidRPr="00E92C52">
        <w:rPr>
          <w:rFonts w:eastAsia="SimSun"/>
          <w:bCs/>
          <w:kern w:val="28"/>
          <w:lang w:eastAsia="zh-CN"/>
        </w:rPr>
        <w:t xml:space="preserve"> since the </w:t>
      </w:r>
      <w:r w:rsidR="00B869E7" w:rsidRPr="00E92C52">
        <w:rPr>
          <w:rFonts w:eastAsia="SimSun"/>
          <w:bCs/>
          <w:i/>
          <w:kern w:val="28"/>
          <w:lang w:eastAsia="zh-CN"/>
        </w:rPr>
        <w:t>s-MeasureConfig</w:t>
      </w:r>
      <w:r w:rsidR="00B869E7" w:rsidRPr="00E92C52">
        <w:rPr>
          <w:rFonts w:eastAsia="SimSun"/>
          <w:bCs/>
          <w:kern w:val="28"/>
          <w:lang w:eastAsia="zh-CN"/>
        </w:rPr>
        <w:t xml:space="preserve"> threshold is typically lower than the RSRP required to meet XR latency/reliability requirements</w:t>
      </w:r>
      <w:r w:rsidR="00220374" w:rsidRPr="00E92C52">
        <w:rPr>
          <w:rFonts w:eastAsia="SimSun"/>
          <w:bCs/>
          <w:kern w:val="28"/>
          <w:lang w:eastAsia="zh-CN"/>
        </w:rPr>
        <w:t xml:space="preserve">. </w:t>
      </w:r>
      <w:r w:rsidR="003366C0" w:rsidRPr="00E92C52">
        <w:rPr>
          <w:rFonts w:eastAsia="SimSun"/>
          <w:bCs/>
          <w:kern w:val="28"/>
          <w:lang w:eastAsia="zh-CN"/>
        </w:rPr>
        <w:t>It is additionally noted that RAN2 has already introduced a number of UE assistance information in section 5.7.4.1 of [3]</w:t>
      </w:r>
      <w:r w:rsidR="003C7C65">
        <w:rPr>
          <w:rFonts w:eastAsia="SimSun"/>
          <w:bCs/>
          <w:kern w:val="28"/>
          <w:lang w:eastAsia="zh-CN"/>
        </w:rPr>
        <w:t xml:space="preserve"> (as shown in Table 1)</w:t>
      </w:r>
      <w:r w:rsidR="003366C0" w:rsidRPr="00E92C52">
        <w:rPr>
          <w:rFonts w:eastAsia="SimSun"/>
          <w:bCs/>
          <w:kern w:val="28"/>
          <w:lang w:eastAsia="zh-CN"/>
        </w:rPr>
        <w:t xml:space="preserve"> for measurement related information and traffic related information</w:t>
      </w:r>
      <w:r w:rsidR="002A3A1E" w:rsidRPr="00E92C52">
        <w:rPr>
          <w:rFonts w:eastAsia="SimSun"/>
          <w:bCs/>
          <w:kern w:val="28"/>
          <w:lang w:eastAsia="zh-CN"/>
        </w:rPr>
        <w:t xml:space="preserve"> that a gNB can additionally use in deciding whether or not a UE can skip a next MG</w:t>
      </w:r>
      <w:r w:rsidR="003366C0" w:rsidRPr="00E92C52">
        <w:rPr>
          <w:rFonts w:eastAsia="SimSun"/>
          <w:bCs/>
          <w:kern w:val="28"/>
          <w:lang w:eastAsia="zh-CN"/>
        </w:rPr>
        <w:t xml:space="preserve">. </w:t>
      </w:r>
      <w:r w:rsidR="00B869E7" w:rsidRPr="00E92C52">
        <w:rPr>
          <w:rFonts w:eastAsia="SimSun"/>
          <w:bCs/>
          <w:kern w:val="28"/>
          <w:lang w:eastAsia="zh-CN"/>
        </w:rPr>
        <w:t xml:space="preserve">Therefore, over-optimizations with material impact to the specifications and the gNB implementation, unclear testability, detrimental impact on network operation, and unclear or absent benefits </w:t>
      </w:r>
      <w:r w:rsidR="002A3A1E" w:rsidRPr="00E92C52">
        <w:rPr>
          <w:rFonts w:eastAsia="SimSun"/>
          <w:bCs/>
          <w:kern w:val="28"/>
          <w:lang w:eastAsia="zh-CN"/>
        </w:rPr>
        <w:t xml:space="preserve">on capacity/throughout or handover success/failure rate </w:t>
      </w:r>
      <w:r w:rsidR="00B869E7" w:rsidRPr="00E92C52">
        <w:rPr>
          <w:rFonts w:eastAsia="SimSun"/>
          <w:bCs/>
          <w:kern w:val="28"/>
          <w:lang w:eastAsia="zh-CN"/>
        </w:rPr>
        <w:t xml:space="preserve">should </w:t>
      </w:r>
      <w:r w:rsidR="00B869E7" w:rsidRPr="00841B72">
        <w:rPr>
          <w:rFonts w:eastAsia="SimSun"/>
          <w:bCs/>
          <w:kern w:val="28"/>
          <w:lang w:eastAsia="zh-CN"/>
        </w:rPr>
        <w:t>not be considered</w:t>
      </w:r>
      <w:r w:rsidR="00077861">
        <w:rPr>
          <w:rFonts w:eastAsia="SimSun"/>
          <w:bCs/>
          <w:kern w:val="28"/>
          <w:lang w:eastAsia="zh-CN"/>
        </w:rPr>
        <w:t xml:space="preserve"> when </w:t>
      </w:r>
      <w:r w:rsidR="002A3A1E">
        <w:rPr>
          <w:rFonts w:eastAsia="SimSun"/>
          <w:bCs/>
          <w:kern w:val="28"/>
          <w:lang w:eastAsia="zh-CN"/>
        </w:rPr>
        <w:t>several quantities are</w:t>
      </w:r>
      <w:r w:rsidR="00077861">
        <w:rPr>
          <w:rFonts w:eastAsia="SimSun"/>
          <w:bCs/>
          <w:kern w:val="28"/>
          <w:lang w:eastAsia="zh-CN"/>
        </w:rPr>
        <w:t xml:space="preserve"> already available</w:t>
      </w:r>
      <w:r w:rsidR="002A3A1E">
        <w:rPr>
          <w:rFonts w:eastAsia="SimSun"/>
          <w:bCs/>
          <w:kern w:val="28"/>
          <w:lang w:eastAsia="zh-CN"/>
        </w:rPr>
        <w:t xml:space="preserve"> to the gNB for making a decision regarding whether or not a UE can skip an MG</w:t>
      </w:r>
      <w:r w:rsidR="00B869E7" w:rsidRPr="00841B72">
        <w:rPr>
          <w:rFonts w:eastAsia="SimSun"/>
          <w:bCs/>
          <w:kern w:val="28"/>
          <w:lang w:eastAsia="zh-CN"/>
        </w:rPr>
        <w:t xml:space="preserve">. </w:t>
      </w:r>
    </w:p>
    <w:p w14:paraId="2A6938BD" w14:textId="0635A9D7" w:rsidR="00202730" w:rsidRDefault="00202730" w:rsidP="00202730">
      <w:pPr>
        <w:spacing w:after="0"/>
        <w:jc w:val="center"/>
        <w:rPr>
          <w:rFonts w:eastAsia="SimSun"/>
          <w:b/>
          <w:bCs/>
          <w:kern w:val="28"/>
          <w:u w:val="single"/>
          <w:lang w:eastAsia="zh-CN"/>
        </w:rPr>
      </w:pPr>
      <w:r w:rsidRPr="00E92C52">
        <w:rPr>
          <w:rFonts w:eastAsiaTheme="minorEastAsia" w:hint="eastAsia"/>
          <w:b/>
          <w:bCs/>
          <w:kern w:val="28"/>
          <w:lang w:eastAsia="ko-KR"/>
        </w:rPr>
        <w:t>Table 1. UE assistance information</w:t>
      </w:r>
      <w:r w:rsidR="0072260B">
        <w:rPr>
          <w:rFonts w:eastAsiaTheme="minorEastAsia"/>
          <w:b/>
          <w:bCs/>
          <w:kern w:val="28"/>
          <w:lang w:eastAsia="ko-KR"/>
        </w:rPr>
        <w:t xml:space="preserve"> [3]</w:t>
      </w:r>
    </w:p>
    <w:tbl>
      <w:tblPr>
        <w:tblStyle w:val="af"/>
        <w:tblW w:w="0" w:type="auto"/>
        <w:tblLook w:val="04A0" w:firstRow="1" w:lastRow="0" w:firstColumn="1" w:lastColumn="0" w:noHBand="0" w:noVBand="1"/>
      </w:tblPr>
      <w:tblGrid>
        <w:gridCol w:w="9737"/>
      </w:tblGrid>
      <w:tr w:rsidR="00E92C52" w:rsidRPr="00E92C52" w14:paraId="23448184" w14:textId="77777777" w:rsidTr="00E3798F">
        <w:tc>
          <w:tcPr>
            <w:tcW w:w="9737" w:type="dxa"/>
          </w:tcPr>
          <w:p w14:paraId="502198DC" w14:textId="735AA462" w:rsidR="00E3798F" w:rsidRPr="00E92C52" w:rsidRDefault="00E3798F" w:rsidP="00E3798F">
            <w:pPr>
              <w:widowControl w:val="0"/>
              <w:autoSpaceDE w:val="0"/>
              <w:autoSpaceDN w:val="0"/>
              <w:adjustRightInd w:val="0"/>
              <w:spacing w:after="0" w:line="360" w:lineRule="auto"/>
              <w:rPr>
                <w:sz w:val="24"/>
                <w:lang w:eastAsia="ko-KR"/>
              </w:rPr>
            </w:pPr>
            <w:r w:rsidRPr="00E92C52">
              <w:rPr>
                <w:sz w:val="24"/>
                <w:lang w:eastAsia="ko-KR"/>
              </w:rPr>
              <w:t xml:space="preserve">5.7.4 </w:t>
            </w:r>
            <w:r w:rsidR="000C17C4">
              <w:rPr>
                <w:sz w:val="24"/>
                <w:lang w:eastAsia="ko-KR"/>
              </w:rPr>
              <w:t xml:space="preserve">  </w:t>
            </w:r>
            <w:r w:rsidRPr="00E92C52">
              <w:rPr>
                <w:sz w:val="24"/>
                <w:lang w:eastAsia="ko-KR"/>
              </w:rPr>
              <w:t xml:space="preserve">UE Assistance Information </w:t>
            </w:r>
          </w:p>
          <w:p w14:paraId="71A3776B" w14:textId="33F1FEE6" w:rsidR="00E3798F" w:rsidRPr="00E92C52" w:rsidRDefault="00E3798F" w:rsidP="00E3798F">
            <w:pPr>
              <w:widowControl w:val="0"/>
              <w:autoSpaceDE w:val="0"/>
              <w:autoSpaceDN w:val="0"/>
              <w:adjustRightInd w:val="0"/>
              <w:spacing w:after="0" w:line="360" w:lineRule="auto"/>
              <w:rPr>
                <w:sz w:val="22"/>
                <w:lang w:eastAsia="ko-KR"/>
              </w:rPr>
            </w:pPr>
            <w:r w:rsidRPr="00E92C52">
              <w:rPr>
                <w:sz w:val="22"/>
                <w:lang w:eastAsia="ko-KR"/>
              </w:rPr>
              <w:t>5.7.4.1 General</w:t>
            </w:r>
          </w:p>
          <w:p w14:paraId="53C4277D" w14:textId="33F1FEE6" w:rsidR="00E3798F" w:rsidRPr="00E92C52" w:rsidRDefault="00E3798F" w:rsidP="00E3798F">
            <w:pPr>
              <w:widowControl w:val="0"/>
              <w:autoSpaceDE w:val="0"/>
              <w:autoSpaceDN w:val="0"/>
              <w:adjustRightInd w:val="0"/>
              <w:spacing w:after="0"/>
              <w:rPr>
                <w:lang w:eastAsia="ko-KR"/>
              </w:rPr>
            </w:pPr>
            <w:r w:rsidRPr="00E92C52">
              <w:rPr>
                <w:lang w:eastAsia="ko-KR"/>
              </w:rPr>
              <w:t xml:space="preserve">The purpose of this procedure is for the UE to inform the network of: </w:t>
            </w:r>
          </w:p>
          <w:p w14:paraId="272BBDB4" w14:textId="77777777" w:rsidR="00E3798F" w:rsidRPr="00E92C52" w:rsidRDefault="00E3798F" w:rsidP="00E3798F">
            <w:pPr>
              <w:widowControl w:val="0"/>
              <w:autoSpaceDE w:val="0"/>
              <w:autoSpaceDN w:val="0"/>
              <w:adjustRightInd w:val="0"/>
              <w:spacing w:after="0"/>
              <w:ind w:leftChars="100" w:left="200"/>
              <w:rPr>
                <w:lang w:eastAsia="ko-KR"/>
              </w:rPr>
            </w:pPr>
            <w:r w:rsidRPr="00E92C52">
              <w:rPr>
                <w:lang w:eastAsia="ko-KR"/>
              </w:rPr>
              <w:t xml:space="preserve">- its delay budget report carrying desired increment/decrement in the connected mode DRX cycle length; or </w:t>
            </w:r>
          </w:p>
          <w:p w14:paraId="6B75F2F6" w14:textId="25806270" w:rsidR="00E3798F" w:rsidRPr="00E92C52" w:rsidRDefault="00E3798F" w:rsidP="00E3798F">
            <w:pPr>
              <w:widowControl w:val="0"/>
              <w:autoSpaceDE w:val="0"/>
              <w:autoSpaceDN w:val="0"/>
              <w:adjustRightInd w:val="0"/>
              <w:spacing w:after="0"/>
              <w:ind w:leftChars="100" w:left="200"/>
              <w:rPr>
                <w:lang w:eastAsia="ko-KR"/>
              </w:rPr>
            </w:pPr>
            <w:r w:rsidRPr="00E92C52">
              <w:rPr>
                <w:rFonts w:hint="eastAsia"/>
                <w:lang w:eastAsia="ko-KR"/>
              </w:rPr>
              <w:t>...</w:t>
            </w:r>
          </w:p>
          <w:p w14:paraId="09740107" w14:textId="2A17BB37" w:rsidR="00E3798F" w:rsidRPr="00E92C52" w:rsidRDefault="00E3798F" w:rsidP="00E3798F">
            <w:pPr>
              <w:widowControl w:val="0"/>
              <w:autoSpaceDE w:val="0"/>
              <w:autoSpaceDN w:val="0"/>
              <w:adjustRightInd w:val="0"/>
              <w:spacing w:after="0"/>
              <w:ind w:leftChars="100" w:left="200"/>
              <w:rPr>
                <w:lang w:eastAsia="ko-KR"/>
              </w:rPr>
            </w:pPr>
            <w:r w:rsidRPr="00E92C52">
              <w:rPr>
                <w:lang w:eastAsia="ko-KR"/>
              </w:rPr>
              <w:t xml:space="preserve">- its relaxation state for RLM measurements; or </w:t>
            </w:r>
          </w:p>
          <w:p w14:paraId="425830CD" w14:textId="77777777" w:rsidR="00E3798F" w:rsidRPr="00E92C52" w:rsidRDefault="00E3798F" w:rsidP="00E3798F">
            <w:pPr>
              <w:widowControl w:val="0"/>
              <w:autoSpaceDE w:val="0"/>
              <w:autoSpaceDN w:val="0"/>
              <w:adjustRightInd w:val="0"/>
              <w:spacing w:after="0"/>
              <w:ind w:leftChars="100" w:left="200"/>
              <w:rPr>
                <w:lang w:eastAsia="ko-KR"/>
              </w:rPr>
            </w:pPr>
            <w:r w:rsidRPr="00E92C52">
              <w:rPr>
                <w:lang w:eastAsia="ko-KR"/>
              </w:rPr>
              <w:t xml:space="preserve">- its relaxation state for BFD measurements; or </w:t>
            </w:r>
          </w:p>
          <w:p w14:paraId="06636A3B" w14:textId="5611DF99" w:rsidR="00E3798F" w:rsidRPr="00E92C52" w:rsidRDefault="00E3798F" w:rsidP="00E3798F">
            <w:pPr>
              <w:widowControl w:val="0"/>
              <w:autoSpaceDE w:val="0"/>
              <w:autoSpaceDN w:val="0"/>
              <w:adjustRightInd w:val="0"/>
              <w:spacing w:after="0"/>
              <w:ind w:leftChars="100" w:left="200"/>
              <w:rPr>
                <w:lang w:eastAsia="ko-KR"/>
              </w:rPr>
            </w:pPr>
            <w:r w:rsidRPr="00E92C52">
              <w:rPr>
                <w:lang w:eastAsia="ko-KR"/>
              </w:rPr>
              <w:t>...</w:t>
            </w:r>
          </w:p>
          <w:p w14:paraId="2EEF1C32" w14:textId="77777777" w:rsidR="00E3798F" w:rsidRPr="00E92C52" w:rsidRDefault="00E3798F" w:rsidP="00E3798F">
            <w:pPr>
              <w:widowControl w:val="0"/>
              <w:autoSpaceDE w:val="0"/>
              <w:autoSpaceDN w:val="0"/>
              <w:adjustRightInd w:val="0"/>
              <w:spacing w:after="0"/>
              <w:ind w:leftChars="100" w:left="200"/>
              <w:rPr>
                <w:lang w:eastAsia="ko-KR"/>
              </w:rPr>
            </w:pPr>
            <w:r w:rsidRPr="00E92C52">
              <w:rPr>
                <w:lang w:eastAsia="ko-KR"/>
              </w:rPr>
              <w:t xml:space="preserve">- change of its fulfilment status for RRM measurement relaxation criterion; or </w:t>
            </w:r>
          </w:p>
          <w:p w14:paraId="517B3732" w14:textId="71FCDD7A" w:rsidR="00E3798F" w:rsidRPr="00E92C52" w:rsidRDefault="00E3798F" w:rsidP="00E3798F">
            <w:pPr>
              <w:pageBreakBefore/>
              <w:widowControl w:val="0"/>
              <w:autoSpaceDE w:val="0"/>
              <w:autoSpaceDN w:val="0"/>
              <w:adjustRightInd w:val="0"/>
              <w:spacing w:after="0"/>
              <w:ind w:leftChars="100" w:left="200"/>
              <w:rPr>
                <w:lang w:eastAsia="ko-KR"/>
              </w:rPr>
            </w:pPr>
            <w:r w:rsidRPr="00E92C52">
              <w:rPr>
                <w:lang w:eastAsia="ko-KR"/>
              </w:rPr>
              <w:t>...</w:t>
            </w:r>
          </w:p>
          <w:p w14:paraId="7F01559F" w14:textId="77777777" w:rsidR="00E3798F" w:rsidRPr="00E92C52" w:rsidRDefault="00E3798F" w:rsidP="00E3798F">
            <w:pPr>
              <w:widowControl w:val="0"/>
              <w:autoSpaceDE w:val="0"/>
              <w:autoSpaceDN w:val="0"/>
              <w:adjustRightInd w:val="0"/>
              <w:spacing w:after="0"/>
              <w:ind w:leftChars="100" w:left="200"/>
              <w:rPr>
                <w:lang w:eastAsia="ko-KR"/>
              </w:rPr>
            </w:pPr>
            <w:r w:rsidRPr="00E92C52">
              <w:rPr>
                <w:lang w:eastAsia="ko-KR"/>
              </w:rPr>
              <w:t xml:space="preserve">- UL traffic information; or </w:t>
            </w:r>
          </w:p>
          <w:p w14:paraId="78605908" w14:textId="1D0DC047" w:rsidR="00E3798F" w:rsidRPr="00E92C52" w:rsidRDefault="00E3798F" w:rsidP="00E3798F">
            <w:pPr>
              <w:spacing w:after="0"/>
              <w:ind w:leftChars="100" w:left="200"/>
              <w:jc w:val="both"/>
              <w:rPr>
                <w:rFonts w:eastAsia="SimSun"/>
                <w:bCs/>
                <w:kern w:val="28"/>
                <w:lang w:eastAsia="zh-CN"/>
              </w:rPr>
            </w:pPr>
            <w:r w:rsidRPr="00E92C52">
              <w:rPr>
                <w:lang w:eastAsia="ko-KR"/>
              </w:rPr>
              <w:t>...</w:t>
            </w:r>
          </w:p>
        </w:tc>
      </w:tr>
    </w:tbl>
    <w:p w14:paraId="324560FE" w14:textId="4EEC5EAF" w:rsidR="00E92C52" w:rsidRDefault="00E92C52" w:rsidP="002A3A1E">
      <w:pPr>
        <w:spacing w:after="0"/>
        <w:jc w:val="both"/>
        <w:rPr>
          <w:rFonts w:eastAsia="SimSun"/>
          <w:b/>
          <w:bCs/>
          <w:kern w:val="28"/>
          <w:u w:val="single"/>
          <w:lang w:eastAsia="zh-CN"/>
        </w:rPr>
      </w:pPr>
    </w:p>
    <w:p w14:paraId="231F7495" w14:textId="08C8405D" w:rsidR="002A3A1E" w:rsidRPr="00841B72" w:rsidRDefault="002A3A1E" w:rsidP="002A3A1E">
      <w:pPr>
        <w:spacing w:after="0"/>
        <w:jc w:val="both"/>
        <w:rPr>
          <w:rFonts w:eastAsia="SimSun"/>
          <w:b/>
          <w:bCs/>
          <w:kern w:val="28"/>
          <w:u w:val="single"/>
          <w:lang w:eastAsia="zh-CN"/>
        </w:rPr>
      </w:pPr>
      <w:r w:rsidRPr="00841B72">
        <w:rPr>
          <w:rFonts w:eastAsia="SimSun"/>
          <w:b/>
          <w:bCs/>
          <w:kern w:val="28"/>
          <w:u w:val="single"/>
          <w:lang w:eastAsia="zh-CN"/>
        </w:rPr>
        <w:t xml:space="preserve">Proposal </w:t>
      </w:r>
      <w:r>
        <w:rPr>
          <w:rFonts w:eastAsia="SimSun"/>
          <w:b/>
          <w:bCs/>
          <w:kern w:val="28"/>
          <w:u w:val="single"/>
          <w:lang w:eastAsia="zh-CN"/>
        </w:rPr>
        <w:t>2</w:t>
      </w:r>
      <w:r w:rsidRPr="00841B72">
        <w:rPr>
          <w:rFonts w:eastAsia="SimSun"/>
          <w:b/>
          <w:bCs/>
          <w:kern w:val="28"/>
          <w:u w:val="single"/>
          <w:lang w:eastAsia="zh-CN"/>
        </w:rPr>
        <w:t xml:space="preserve">: </w:t>
      </w:r>
      <w:r>
        <w:rPr>
          <w:rFonts w:eastAsia="SimSun"/>
          <w:b/>
          <w:bCs/>
          <w:kern w:val="28"/>
          <w:u w:val="single"/>
          <w:lang w:eastAsia="zh-CN"/>
        </w:rPr>
        <w:t>New UE assistance information is not supported for the purpose of gNB indication to a UE for the UE to skip a next MG</w:t>
      </w:r>
      <w:r w:rsidRPr="00841B72">
        <w:rPr>
          <w:rFonts w:eastAsia="SimSun"/>
          <w:b/>
          <w:bCs/>
          <w:kern w:val="28"/>
          <w:u w:val="single"/>
          <w:lang w:eastAsia="zh-CN"/>
        </w:rPr>
        <w:t xml:space="preserve">. </w:t>
      </w:r>
    </w:p>
    <w:p w14:paraId="38AD63D1" w14:textId="77777777" w:rsidR="00857C8E" w:rsidRPr="00915EF3" w:rsidRDefault="00857C8E" w:rsidP="00A263C5">
      <w:pPr>
        <w:spacing w:after="0" w:line="240" w:lineRule="auto"/>
        <w:jc w:val="both"/>
        <w:rPr>
          <w:b/>
        </w:rPr>
      </w:pPr>
    </w:p>
    <w:p w14:paraId="6EDB2CA7" w14:textId="5A171A61" w:rsidR="00857C8E" w:rsidRPr="00955133" w:rsidRDefault="00857C8E" w:rsidP="00A263C5">
      <w:pPr>
        <w:pStyle w:val="1"/>
        <w:spacing w:before="0" w:after="60"/>
        <w:ind w:left="432" w:hanging="432"/>
        <w:jc w:val="both"/>
        <w:rPr>
          <w:rFonts w:cs="Arial"/>
          <w:sz w:val="32"/>
          <w:lang w:val="en-US" w:eastAsia="ko-KR"/>
        </w:rPr>
      </w:pPr>
      <w:r>
        <w:rPr>
          <w:rFonts w:cs="Arial"/>
          <w:sz w:val="32"/>
          <w:lang w:val="en-US" w:eastAsia="ko-KR"/>
        </w:rPr>
        <w:lastRenderedPageBreak/>
        <w:t>Conclusion</w:t>
      </w:r>
    </w:p>
    <w:p w14:paraId="53C1EEA9" w14:textId="4400E938" w:rsidR="00190CF1" w:rsidRDefault="00E0392D" w:rsidP="002E0B51">
      <w:pPr>
        <w:spacing w:before="60" w:after="120"/>
        <w:ind w:firstLine="284"/>
        <w:jc w:val="both"/>
        <w:rPr>
          <w:rFonts w:eastAsiaTheme="minorEastAsia"/>
          <w:bCs/>
          <w:kern w:val="28"/>
          <w:lang w:eastAsia="ko-KR"/>
        </w:rPr>
      </w:pPr>
      <w:r>
        <w:rPr>
          <w:rFonts w:eastAsiaTheme="minorEastAsia" w:hint="eastAsia"/>
          <w:bCs/>
          <w:kern w:val="28"/>
          <w:lang w:eastAsia="ko-KR"/>
        </w:rPr>
        <w:t xml:space="preserve">This contribution </w:t>
      </w:r>
      <w:r w:rsidR="00820A7E">
        <w:rPr>
          <w:rFonts w:eastAsiaTheme="minorEastAsia"/>
          <w:bCs/>
          <w:kern w:val="28"/>
          <w:lang w:eastAsia="ko-KR"/>
        </w:rPr>
        <w:t>discussed on remaining details for MG</w:t>
      </w:r>
      <w:r>
        <w:rPr>
          <w:rFonts w:eastAsiaTheme="minorEastAsia"/>
          <w:bCs/>
          <w:kern w:val="28"/>
          <w:lang w:eastAsia="ko-KR"/>
        </w:rPr>
        <w:t xml:space="preserve"> and </w:t>
      </w:r>
      <w:r w:rsidR="00F01730">
        <w:rPr>
          <w:rFonts w:eastAsiaTheme="minorEastAsia"/>
          <w:bCs/>
          <w:kern w:val="28"/>
          <w:lang w:eastAsia="ko-KR"/>
        </w:rPr>
        <w:t>proposes the following</w:t>
      </w:r>
      <w:r>
        <w:rPr>
          <w:rFonts w:eastAsiaTheme="minorEastAsia"/>
          <w:bCs/>
          <w:kern w:val="28"/>
          <w:lang w:eastAsia="ko-KR"/>
        </w:rPr>
        <w:t xml:space="preserve">. </w:t>
      </w:r>
      <w:bookmarkEnd w:id="2"/>
      <w:bookmarkEnd w:id="5"/>
    </w:p>
    <w:p w14:paraId="777F5BCD" w14:textId="77777777" w:rsidR="00820A7E" w:rsidRPr="00CC2BB6" w:rsidRDefault="00820A7E" w:rsidP="002E0B51">
      <w:pPr>
        <w:spacing w:after="0"/>
        <w:jc w:val="both"/>
        <w:rPr>
          <w:rFonts w:eastAsia="SimSun"/>
          <w:b/>
          <w:bCs/>
          <w:kern w:val="28"/>
          <w:u w:val="single"/>
          <w:lang w:eastAsia="zh-CN"/>
        </w:rPr>
      </w:pPr>
      <w:r w:rsidRPr="00CC2BB6">
        <w:rPr>
          <w:rFonts w:eastAsia="SimSun"/>
          <w:b/>
          <w:bCs/>
          <w:kern w:val="28"/>
          <w:u w:val="single"/>
          <w:lang w:eastAsia="zh-CN"/>
        </w:rPr>
        <w:t xml:space="preserve">Proposal 1: Support Alt. 1-1 by adding one bit in UE-specific DCI formats (other than DCI format 0_0/1_0) to indicate whether or not a UE skips a next MG (and continues receptions/transmissions if the UE skips the next MG). </w:t>
      </w:r>
    </w:p>
    <w:p w14:paraId="1E248851" w14:textId="77777777" w:rsidR="002E0B51" w:rsidRDefault="002E0B51" w:rsidP="002E0B51">
      <w:pPr>
        <w:spacing w:after="0"/>
        <w:jc w:val="both"/>
        <w:rPr>
          <w:rFonts w:eastAsia="SimSun"/>
          <w:b/>
          <w:bCs/>
          <w:kern w:val="28"/>
          <w:u w:val="single"/>
          <w:lang w:eastAsia="zh-CN"/>
        </w:rPr>
      </w:pPr>
    </w:p>
    <w:p w14:paraId="4A4EA5F3" w14:textId="2BCE2314" w:rsidR="00820A7E" w:rsidRPr="00841B72" w:rsidRDefault="00820A7E" w:rsidP="002E0B51">
      <w:pPr>
        <w:spacing w:after="0"/>
        <w:jc w:val="both"/>
        <w:rPr>
          <w:rFonts w:eastAsia="SimSun"/>
          <w:b/>
          <w:bCs/>
          <w:kern w:val="28"/>
          <w:u w:val="single"/>
          <w:lang w:eastAsia="zh-CN"/>
        </w:rPr>
      </w:pPr>
      <w:r w:rsidRPr="00841B72">
        <w:rPr>
          <w:rFonts w:eastAsia="SimSun"/>
          <w:b/>
          <w:bCs/>
          <w:kern w:val="28"/>
          <w:u w:val="single"/>
          <w:lang w:eastAsia="zh-CN"/>
        </w:rPr>
        <w:t xml:space="preserve">Proposal </w:t>
      </w:r>
      <w:r>
        <w:rPr>
          <w:rFonts w:eastAsia="SimSun"/>
          <w:b/>
          <w:bCs/>
          <w:kern w:val="28"/>
          <w:u w:val="single"/>
          <w:lang w:eastAsia="zh-CN"/>
        </w:rPr>
        <w:t>2</w:t>
      </w:r>
      <w:r w:rsidRPr="00841B72">
        <w:rPr>
          <w:rFonts w:eastAsia="SimSun"/>
          <w:b/>
          <w:bCs/>
          <w:kern w:val="28"/>
          <w:u w:val="single"/>
          <w:lang w:eastAsia="zh-CN"/>
        </w:rPr>
        <w:t xml:space="preserve">: </w:t>
      </w:r>
      <w:r>
        <w:rPr>
          <w:rFonts w:eastAsia="SimSun"/>
          <w:b/>
          <w:bCs/>
          <w:kern w:val="28"/>
          <w:u w:val="single"/>
          <w:lang w:eastAsia="zh-CN"/>
        </w:rPr>
        <w:t>New UE assistance information is not supported for the purpose of gNB indication to a UE for the UE to skip a next MG</w:t>
      </w:r>
      <w:r w:rsidRPr="00841B72">
        <w:rPr>
          <w:rFonts w:eastAsia="SimSun"/>
          <w:b/>
          <w:bCs/>
          <w:kern w:val="28"/>
          <w:u w:val="single"/>
          <w:lang w:eastAsia="zh-CN"/>
        </w:rPr>
        <w:t xml:space="preserve">. </w:t>
      </w:r>
    </w:p>
    <w:p w14:paraId="475EF0B5" w14:textId="70381B45" w:rsidR="00B01B35" w:rsidRDefault="00B01B35" w:rsidP="002E0B51">
      <w:pPr>
        <w:spacing w:before="60" w:after="120"/>
        <w:jc w:val="both"/>
        <w:rPr>
          <w:rFonts w:eastAsia="SimSun"/>
          <w:b/>
          <w:bCs/>
          <w:kern w:val="28"/>
          <w:u w:val="single"/>
          <w:lang w:eastAsia="zh-CN"/>
        </w:rPr>
      </w:pPr>
    </w:p>
    <w:p w14:paraId="337B1A82" w14:textId="4E2C6536" w:rsidR="002E0B51" w:rsidRPr="002E0B51" w:rsidRDefault="002E0B51" w:rsidP="002E0B51">
      <w:pPr>
        <w:spacing w:before="60" w:after="120"/>
        <w:ind w:firstLine="284"/>
        <w:jc w:val="both"/>
        <w:rPr>
          <w:rFonts w:eastAsiaTheme="minorEastAsia"/>
          <w:bCs/>
          <w:kern w:val="28"/>
          <w:lang w:eastAsia="ko-KR"/>
        </w:rPr>
      </w:pPr>
      <w:r>
        <w:rPr>
          <w:rFonts w:eastAsiaTheme="minorEastAsia"/>
          <w:bCs/>
          <w:kern w:val="28"/>
          <w:lang w:eastAsia="ko-KR"/>
        </w:rPr>
        <w:t xml:space="preserve">The followings are observed in this contribution. </w:t>
      </w:r>
    </w:p>
    <w:p w14:paraId="2D74A69F" w14:textId="77777777" w:rsidR="002E0B51" w:rsidRPr="00CC2BB6" w:rsidRDefault="002E0B51" w:rsidP="002E0B51">
      <w:pPr>
        <w:spacing w:before="180"/>
        <w:contextualSpacing/>
        <w:jc w:val="both"/>
        <w:rPr>
          <w:rFonts w:eastAsia="SimSun"/>
          <w:bCs/>
          <w:i/>
          <w:kern w:val="28"/>
          <w:u w:val="single"/>
          <w:lang w:eastAsia="zh-CN"/>
        </w:rPr>
      </w:pPr>
      <w:r w:rsidRPr="00CC2BB6">
        <w:rPr>
          <w:rFonts w:eastAsia="SimSun"/>
          <w:b/>
          <w:bCs/>
          <w:kern w:val="28"/>
          <w:u w:val="single"/>
          <w:lang w:eastAsia="zh-CN"/>
        </w:rPr>
        <w:t xml:space="preserve">Observation 1: </w:t>
      </w:r>
      <w:r w:rsidRPr="00CC2BB6">
        <w:rPr>
          <w:rFonts w:eastAsia="SimSun"/>
          <w:bCs/>
          <w:i/>
          <w:kern w:val="28"/>
          <w:u w:val="single"/>
          <w:lang w:eastAsia="zh-CN"/>
        </w:rPr>
        <w:t>There is no need and is disadvantageous for a gNB to indicate to a UE to skip multiple MGs.</w:t>
      </w:r>
    </w:p>
    <w:p w14:paraId="6F28FAA0" w14:textId="77777777" w:rsidR="002E0B51" w:rsidRPr="00CC2BB6" w:rsidRDefault="002E0B51" w:rsidP="002E0B51">
      <w:pPr>
        <w:spacing w:before="180"/>
        <w:contextualSpacing/>
        <w:jc w:val="both"/>
        <w:rPr>
          <w:rFonts w:eastAsia="SimSun"/>
          <w:bCs/>
          <w:i/>
          <w:kern w:val="28"/>
          <w:u w:val="single"/>
          <w:lang w:eastAsia="zh-CN"/>
        </w:rPr>
      </w:pPr>
    </w:p>
    <w:p w14:paraId="1223B64D" w14:textId="77777777" w:rsidR="002E0B51" w:rsidRDefault="002E0B51" w:rsidP="002E0B51">
      <w:pPr>
        <w:spacing w:after="0"/>
        <w:jc w:val="both"/>
        <w:rPr>
          <w:rFonts w:eastAsia="SimSun"/>
          <w:bCs/>
          <w:i/>
          <w:kern w:val="28"/>
          <w:u w:val="single"/>
          <w:lang w:eastAsia="zh-CN"/>
        </w:rPr>
      </w:pPr>
      <w:r w:rsidRPr="00CC2BB6">
        <w:rPr>
          <w:rFonts w:eastAsia="SimSun"/>
          <w:b/>
          <w:bCs/>
          <w:kern w:val="28"/>
          <w:u w:val="single"/>
          <w:lang w:eastAsia="zh-CN"/>
        </w:rPr>
        <w:t xml:space="preserve">Observation 2: </w:t>
      </w:r>
      <w:r w:rsidRPr="00CC2BB6">
        <w:rPr>
          <w:rFonts w:eastAsia="SimSun"/>
          <w:bCs/>
          <w:i/>
          <w:kern w:val="28"/>
          <w:u w:val="single"/>
          <w:lang w:eastAsia="zh-CN"/>
        </w:rPr>
        <w:t>There is no need and is disadvantageous for a gNB to semi-statically indicate skipped MGs to a UE.</w:t>
      </w:r>
    </w:p>
    <w:p w14:paraId="1D699130" w14:textId="77777777" w:rsidR="002E0B51" w:rsidRPr="002E0B51" w:rsidRDefault="002E0B51" w:rsidP="002E0B51">
      <w:pPr>
        <w:spacing w:before="60" w:after="120" w:line="240" w:lineRule="auto"/>
        <w:jc w:val="both"/>
        <w:rPr>
          <w:rFonts w:eastAsia="SimSun"/>
          <w:b/>
          <w:bCs/>
          <w:kern w:val="28"/>
          <w:u w:val="single"/>
          <w:lang w:eastAsia="zh-CN"/>
        </w:rPr>
      </w:pPr>
    </w:p>
    <w:p w14:paraId="262F57CE" w14:textId="77777777" w:rsidR="00F01730" w:rsidRPr="00915EF3" w:rsidRDefault="00F01730" w:rsidP="00A263C5">
      <w:pPr>
        <w:spacing w:after="0" w:line="240" w:lineRule="auto"/>
        <w:jc w:val="both"/>
        <w:rPr>
          <w:b/>
        </w:rPr>
      </w:pPr>
    </w:p>
    <w:p w14:paraId="032A9E8A" w14:textId="17C751B2" w:rsidR="009B6453" w:rsidRPr="00955133" w:rsidRDefault="00122417" w:rsidP="00A263C5">
      <w:pPr>
        <w:pStyle w:val="1"/>
        <w:spacing w:before="0" w:after="60"/>
        <w:ind w:left="432" w:hanging="432"/>
        <w:jc w:val="both"/>
        <w:rPr>
          <w:rFonts w:cs="Arial"/>
          <w:sz w:val="32"/>
          <w:lang w:val="en-US" w:eastAsia="ko-KR"/>
        </w:rPr>
      </w:pPr>
      <w:r w:rsidRPr="00955133">
        <w:rPr>
          <w:rFonts w:cs="Arial"/>
          <w:sz w:val="32"/>
          <w:lang w:val="en-US" w:eastAsia="ko-KR"/>
        </w:rPr>
        <w:t>References</w:t>
      </w:r>
    </w:p>
    <w:p w14:paraId="7BE1A897" w14:textId="3EE0B2A1" w:rsidR="003517FB" w:rsidRDefault="00F717A0" w:rsidP="00A263C5">
      <w:pPr>
        <w:jc w:val="both"/>
        <w:rPr>
          <w:rFonts w:eastAsia="MS Gothic"/>
          <w:szCs w:val="16"/>
          <w:lang w:eastAsia="ko-KR"/>
        </w:rPr>
      </w:pPr>
      <w:bookmarkStart w:id="6" w:name="_Ref134799315"/>
      <w:r>
        <w:rPr>
          <w:rFonts w:eastAsia="SimSun"/>
          <w:noProof/>
          <w:lang w:val="en-GB" w:eastAsia="zh-CN"/>
        </w:rPr>
        <w:t xml:space="preserve">[1] </w:t>
      </w:r>
      <w:bookmarkEnd w:id="6"/>
      <w:r w:rsidR="00327038" w:rsidRPr="00DF67AE">
        <w:rPr>
          <w:rFonts w:eastAsia="MS Gothic"/>
          <w:szCs w:val="16"/>
          <w:lang w:eastAsia="ko-KR"/>
        </w:rPr>
        <w:t>RAN</w:t>
      </w:r>
      <w:r w:rsidR="00327038">
        <w:rPr>
          <w:rFonts w:eastAsia="MS Gothic"/>
          <w:szCs w:val="16"/>
          <w:lang w:eastAsia="ko-KR"/>
        </w:rPr>
        <w:t>1</w:t>
      </w:r>
      <w:r w:rsidR="00327038" w:rsidRPr="00DF67AE">
        <w:rPr>
          <w:rFonts w:eastAsia="MS Gothic"/>
          <w:szCs w:val="16"/>
          <w:lang w:eastAsia="ko-KR"/>
        </w:rPr>
        <w:t>#1</w:t>
      </w:r>
      <w:r w:rsidR="00327038">
        <w:rPr>
          <w:rFonts w:eastAsia="MS Gothic"/>
          <w:szCs w:val="16"/>
          <w:lang w:eastAsia="ko-KR"/>
        </w:rPr>
        <w:t>1</w:t>
      </w:r>
      <w:r w:rsidR="00D7406C">
        <w:rPr>
          <w:rFonts w:eastAsia="MS Gothic"/>
          <w:szCs w:val="16"/>
          <w:lang w:eastAsia="ko-KR"/>
        </w:rPr>
        <w:t>6bis</w:t>
      </w:r>
      <w:r w:rsidR="00327038">
        <w:rPr>
          <w:rFonts w:eastAsia="MS Gothic"/>
          <w:szCs w:val="16"/>
          <w:lang w:eastAsia="ko-KR"/>
        </w:rPr>
        <w:t xml:space="preserve"> Chair note.</w:t>
      </w:r>
    </w:p>
    <w:p w14:paraId="090761DC" w14:textId="4CA2C077" w:rsidR="000D5F12" w:rsidRPr="0023466D" w:rsidRDefault="000D5F12" w:rsidP="00A263C5">
      <w:pPr>
        <w:jc w:val="both"/>
        <w:rPr>
          <w:rFonts w:eastAsia="MS Gothic"/>
          <w:szCs w:val="16"/>
          <w:lang w:eastAsia="ko-KR"/>
        </w:rPr>
      </w:pPr>
      <w:r>
        <w:rPr>
          <w:rFonts w:eastAsia="MS Gothic"/>
          <w:szCs w:val="16"/>
          <w:lang w:eastAsia="ko-KR"/>
        </w:rPr>
        <w:t xml:space="preserve">[2] TR 38.133, </w:t>
      </w:r>
      <w:r w:rsidR="00FF5F49" w:rsidRPr="0023466D">
        <w:rPr>
          <w:rFonts w:eastAsia="MS Gothic"/>
          <w:szCs w:val="16"/>
          <w:lang w:eastAsia="ko-KR"/>
        </w:rPr>
        <w:t xml:space="preserve">NR Requirements for support of radio resource management </w:t>
      </w:r>
    </w:p>
    <w:p w14:paraId="1ABE828E" w14:textId="07414D82" w:rsidR="008B6F6E" w:rsidRPr="00B31BD2" w:rsidRDefault="008B6F6E" w:rsidP="00A263C5">
      <w:pPr>
        <w:jc w:val="both"/>
        <w:rPr>
          <w:rFonts w:eastAsiaTheme="minorEastAsia"/>
          <w:szCs w:val="16"/>
          <w:lang w:eastAsia="ko-KR"/>
        </w:rPr>
      </w:pPr>
      <w:r>
        <w:rPr>
          <w:rFonts w:eastAsia="MS Gothic"/>
          <w:szCs w:val="16"/>
          <w:lang w:eastAsia="ko-KR"/>
        </w:rPr>
        <w:t xml:space="preserve">[3] TR 38.331, </w:t>
      </w:r>
      <w:r w:rsidRPr="0023466D">
        <w:rPr>
          <w:rFonts w:eastAsia="MS Gothic"/>
          <w:szCs w:val="16"/>
          <w:lang w:eastAsia="ko-KR"/>
        </w:rPr>
        <w:t xml:space="preserve">NR </w:t>
      </w:r>
      <w:r w:rsidR="0023466D" w:rsidRPr="0023466D">
        <w:rPr>
          <w:rFonts w:eastAsia="MS Gothic"/>
          <w:szCs w:val="16"/>
          <w:lang w:eastAsia="ko-KR"/>
        </w:rPr>
        <w:t>Radio Resource Control (RRC) protocol specification</w:t>
      </w:r>
    </w:p>
    <w:sectPr w:rsidR="008B6F6E" w:rsidRPr="00B31BD2"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C05DCE" w14:textId="77777777" w:rsidR="004F2C5F" w:rsidRDefault="004F2C5F">
      <w:r>
        <w:separator/>
      </w:r>
    </w:p>
  </w:endnote>
  <w:endnote w:type="continuationSeparator" w:id="0">
    <w:p w14:paraId="2079DD01" w14:textId="77777777" w:rsidR="004F2C5F" w:rsidRDefault="004F2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Segoe Print"/>
    <w:charset w:val="00"/>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8E30" w14:textId="6712C8CC" w:rsidR="00FB4CC9" w:rsidRDefault="00FB4CC9">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D20372">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A44C1" w14:textId="77777777" w:rsidR="004F2C5F" w:rsidRDefault="004F2C5F">
      <w:r>
        <w:separator/>
      </w:r>
    </w:p>
  </w:footnote>
  <w:footnote w:type="continuationSeparator" w:id="0">
    <w:p w14:paraId="5DBB429E" w14:textId="77777777" w:rsidR="004F2C5F" w:rsidRDefault="004F2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6ACE" w14:textId="77777777" w:rsidR="00FB4CC9" w:rsidRDefault="00FB4CC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33C1A17"/>
    <w:multiLevelType w:val="hybridMultilevel"/>
    <w:tmpl w:val="32DA416E"/>
    <w:lvl w:ilvl="0" w:tplc="0409000F">
      <w:start w:val="1"/>
      <w:numFmt w:val="decimal"/>
      <w:lvlText w:val="%1."/>
      <w:lvlJc w:val="left"/>
      <w:pPr>
        <w:ind w:left="950" w:hanging="400"/>
      </w:p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4"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1F508C"/>
    <w:multiLevelType w:val="hybridMultilevel"/>
    <w:tmpl w:val="ACCA7490"/>
    <w:lvl w:ilvl="0" w:tplc="0409001B">
      <w:start w:val="1"/>
      <w:numFmt w:val="lowerRoman"/>
      <w:lvlText w:val="%1."/>
      <w:lvlJc w:val="right"/>
      <w:pPr>
        <w:ind w:left="950" w:hanging="400"/>
      </w:p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6"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7"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5"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8"/>
  </w:num>
  <w:num w:numId="4">
    <w:abstractNumId w:val="15"/>
  </w:num>
  <w:num w:numId="5">
    <w:abstractNumId w:val="4"/>
  </w:num>
  <w:num w:numId="6">
    <w:abstractNumId w:val="18"/>
  </w:num>
  <w:num w:numId="7">
    <w:abstractNumId w:val="9"/>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4"/>
  </w:num>
  <w:num w:numId="10">
    <w:abstractNumId w:val="16"/>
  </w:num>
  <w:num w:numId="11">
    <w:abstractNumId w:val="12"/>
  </w:num>
  <w:num w:numId="12">
    <w:abstractNumId w:val="2"/>
  </w:num>
  <w:num w:numId="13">
    <w:abstractNumId w:val="19"/>
  </w:num>
  <w:num w:numId="14">
    <w:abstractNumId w:val="7"/>
  </w:num>
  <w:num w:numId="15">
    <w:abstractNumId w:val="17"/>
  </w:num>
  <w:num w:numId="16">
    <w:abstractNumId w:val="11"/>
  </w:num>
  <w:num w:numId="17">
    <w:abstractNumId w:val="10"/>
  </w:num>
  <w:num w:numId="18">
    <w:abstractNumId w:val="13"/>
  </w:num>
  <w:num w:numId="19">
    <w:abstractNumId w:val="20"/>
  </w:num>
  <w:num w:numId="20">
    <w:abstractNumId w:val="22"/>
  </w:num>
  <w:num w:numId="21">
    <w:abstractNumId w:val="5"/>
  </w:num>
  <w:num w:numId="2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5F99"/>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0FB"/>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32"/>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C"/>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37C"/>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496"/>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15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61"/>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93"/>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7C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2F0E"/>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4"/>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5F12"/>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087"/>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789"/>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74"/>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576"/>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65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3C"/>
    <w:rsid w:val="0014605B"/>
    <w:rsid w:val="001460B6"/>
    <w:rsid w:val="001463FD"/>
    <w:rsid w:val="00146457"/>
    <w:rsid w:val="001466AC"/>
    <w:rsid w:val="001466DC"/>
    <w:rsid w:val="0014690E"/>
    <w:rsid w:val="001469A5"/>
    <w:rsid w:val="00146D44"/>
    <w:rsid w:val="00146DA2"/>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59E"/>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CF1"/>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11"/>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5A1"/>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0CA"/>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56"/>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65C"/>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4F"/>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220"/>
    <w:rsid w:val="001E6263"/>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4D3"/>
    <w:rsid w:val="001F762A"/>
    <w:rsid w:val="001F779C"/>
    <w:rsid w:val="001F77E3"/>
    <w:rsid w:val="001F7811"/>
    <w:rsid w:val="001F7824"/>
    <w:rsid w:val="001F7A15"/>
    <w:rsid w:val="001F7B16"/>
    <w:rsid w:val="001F7B1D"/>
    <w:rsid w:val="001F7B67"/>
    <w:rsid w:val="001F7FBA"/>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73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374"/>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6E8"/>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436"/>
    <w:rsid w:val="00233677"/>
    <w:rsid w:val="002336AF"/>
    <w:rsid w:val="002336B7"/>
    <w:rsid w:val="0023386F"/>
    <w:rsid w:val="00233C24"/>
    <w:rsid w:val="00233C9A"/>
    <w:rsid w:val="00233CB7"/>
    <w:rsid w:val="00233CC0"/>
    <w:rsid w:val="00233EC3"/>
    <w:rsid w:val="00233F15"/>
    <w:rsid w:val="0023407C"/>
    <w:rsid w:val="002340C0"/>
    <w:rsid w:val="002340E9"/>
    <w:rsid w:val="002340F0"/>
    <w:rsid w:val="0023412A"/>
    <w:rsid w:val="00234656"/>
    <w:rsid w:val="0023466D"/>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0D6"/>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AA9"/>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EA7"/>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313"/>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58"/>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4B8"/>
    <w:rsid w:val="0029655E"/>
    <w:rsid w:val="0029665A"/>
    <w:rsid w:val="00296828"/>
    <w:rsid w:val="0029683E"/>
    <w:rsid w:val="00296B0C"/>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484"/>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1E"/>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88"/>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B68"/>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B51"/>
    <w:rsid w:val="002E0C07"/>
    <w:rsid w:val="002E0ED0"/>
    <w:rsid w:val="002E10C5"/>
    <w:rsid w:val="002E10D6"/>
    <w:rsid w:val="002E1112"/>
    <w:rsid w:val="002E1239"/>
    <w:rsid w:val="002E1470"/>
    <w:rsid w:val="002E14BA"/>
    <w:rsid w:val="002E163E"/>
    <w:rsid w:val="002E18E6"/>
    <w:rsid w:val="002E1985"/>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AA1"/>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B46"/>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C7"/>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57"/>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038"/>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1E93"/>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0"/>
    <w:rsid w:val="003366CC"/>
    <w:rsid w:val="003368D6"/>
    <w:rsid w:val="00336B3F"/>
    <w:rsid w:val="0033713F"/>
    <w:rsid w:val="003373D5"/>
    <w:rsid w:val="003375F2"/>
    <w:rsid w:val="00337742"/>
    <w:rsid w:val="00337863"/>
    <w:rsid w:val="00337A59"/>
    <w:rsid w:val="00337C54"/>
    <w:rsid w:val="00337C8C"/>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060"/>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B24"/>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7C2"/>
    <w:rsid w:val="00350802"/>
    <w:rsid w:val="0035089D"/>
    <w:rsid w:val="003508C9"/>
    <w:rsid w:val="00350942"/>
    <w:rsid w:val="00350A42"/>
    <w:rsid w:val="00350ADA"/>
    <w:rsid w:val="00350CCF"/>
    <w:rsid w:val="00350DAE"/>
    <w:rsid w:val="00351051"/>
    <w:rsid w:val="003511D5"/>
    <w:rsid w:val="003511DE"/>
    <w:rsid w:val="00351372"/>
    <w:rsid w:val="003513A7"/>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CD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30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B96"/>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B3"/>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4F34"/>
    <w:rsid w:val="003A5035"/>
    <w:rsid w:val="003A5148"/>
    <w:rsid w:val="003A51C2"/>
    <w:rsid w:val="003A532F"/>
    <w:rsid w:val="003A55C2"/>
    <w:rsid w:val="003A562A"/>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7A0"/>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E21"/>
    <w:rsid w:val="003C6FC3"/>
    <w:rsid w:val="003C74B6"/>
    <w:rsid w:val="003C7519"/>
    <w:rsid w:val="003C75B7"/>
    <w:rsid w:val="003C76C1"/>
    <w:rsid w:val="003C76FA"/>
    <w:rsid w:val="003C7876"/>
    <w:rsid w:val="003C7C65"/>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AC6"/>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B43"/>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4F86"/>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4D"/>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0F63"/>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02B"/>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3BAD"/>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87"/>
    <w:rsid w:val="004173E7"/>
    <w:rsid w:val="00417438"/>
    <w:rsid w:val="004174EE"/>
    <w:rsid w:val="004177C8"/>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37A"/>
    <w:rsid w:val="00423608"/>
    <w:rsid w:val="004236DF"/>
    <w:rsid w:val="00423829"/>
    <w:rsid w:val="00423886"/>
    <w:rsid w:val="00423907"/>
    <w:rsid w:val="00423963"/>
    <w:rsid w:val="00423AF8"/>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887"/>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71"/>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4A2"/>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88"/>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89"/>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7E"/>
    <w:rsid w:val="004649A4"/>
    <w:rsid w:val="00464B60"/>
    <w:rsid w:val="00464D74"/>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DC"/>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04F"/>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3D5"/>
    <w:rsid w:val="004B45E1"/>
    <w:rsid w:val="004B4862"/>
    <w:rsid w:val="004B4956"/>
    <w:rsid w:val="004B49A0"/>
    <w:rsid w:val="004B4B96"/>
    <w:rsid w:val="004B4F2B"/>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86"/>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487"/>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5F"/>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9BD"/>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7CB"/>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1E1"/>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ABC"/>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971"/>
    <w:rsid w:val="00551B3C"/>
    <w:rsid w:val="00551BB6"/>
    <w:rsid w:val="00551CAD"/>
    <w:rsid w:val="00551D27"/>
    <w:rsid w:val="00551D87"/>
    <w:rsid w:val="00551DE0"/>
    <w:rsid w:val="00551E4D"/>
    <w:rsid w:val="00552512"/>
    <w:rsid w:val="005525B4"/>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E26"/>
    <w:rsid w:val="00564FB8"/>
    <w:rsid w:val="005651D0"/>
    <w:rsid w:val="0056520C"/>
    <w:rsid w:val="005654D0"/>
    <w:rsid w:val="005654DF"/>
    <w:rsid w:val="0056586A"/>
    <w:rsid w:val="0056599D"/>
    <w:rsid w:val="00565A17"/>
    <w:rsid w:val="00565BE3"/>
    <w:rsid w:val="00565EB7"/>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C16"/>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361"/>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5AA"/>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A8"/>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2"/>
    <w:rsid w:val="005C62A8"/>
    <w:rsid w:val="005C638D"/>
    <w:rsid w:val="005C644B"/>
    <w:rsid w:val="005C688F"/>
    <w:rsid w:val="005C68FA"/>
    <w:rsid w:val="005C6AA3"/>
    <w:rsid w:val="005C6C5C"/>
    <w:rsid w:val="005C6C6E"/>
    <w:rsid w:val="005C6CFD"/>
    <w:rsid w:val="005C6D4F"/>
    <w:rsid w:val="005C6ED7"/>
    <w:rsid w:val="005C7001"/>
    <w:rsid w:val="005C709C"/>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2CF"/>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20F"/>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0F02"/>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B55"/>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48"/>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E0"/>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6A"/>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4D"/>
    <w:rsid w:val="006726BD"/>
    <w:rsid w:val="0067290C"/>
    <w:rsid w:val="0067296C"/>
    <w:rsid w:val="0067298E"/>
    <w:rsid w:val="006729B3"/>
    <w:rsid w:val="00672C4F"/>
    <w:rsid w:val="00672DD7"/>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22"/>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51B"/>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795"/>
    <w:rsid w:val="006A78EC"/>
    <w:rsid w:val="006A7967"/>
    <w:rsid w:val="006A7A1B"/>
    <w:rsid w:val="006A7C84"/>
    <w:rsid w:val="006A7D1E"/>
    <w:rsid w:val="006B0158"/>
    <w:rsid w:val="006B03BF"/>
    <w:rsid w:val="006B0417"/>
    <w:rsid w:val="006B054F"/>
    <w:rsid w:val="006B05EE"/>
    <w:rsid w:val="006B05F2"/>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48B"/>
    <w:rsid w:val="006B483B"/>
    <w:rsid w:val="006B4859"/>
    <w:rsid w:val="006B485C"/>
    <w:rsid w:val="006B48E3"/>
    <w:rsid w:val="006B4B5B"/>
    <w:rsid w:val="006B4BD1"/>
    <w:rsid w:val="006B4C40"/>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BEC"/>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0DF"/>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AAF"/>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53"/>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58F"/>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8DA"/>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1EAF"/>
    <w:rsid w:val="0072205F"/>
    <w:rsid w:val="007222A8"/>
    <w:rsid w:val="007223B0"/>
    <w:rsid w:val="0072260B"/>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0F"/>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62"/>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5F9"/>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09"/>
    <w:rsid w:val="007B062E"/>
    <w:rsid w:val="007B07CE"/>
    <w:rsid w:val="007B09B8"/>
    <w:rsid w:val="007B0BCA"/>
    <w:rsid w:val="007B0C8F"/>
    <w:rsid w:val="007B0D1B"/>
    <w:rsid w:val="007B0D70"/>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32"/>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987"/>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26"/>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1E3B"/>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D83"/>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657"/>
    <w:rsid w:val="008049C7"/>
    <w:rsid w:val="00804AB7"/>
    <w:rsid w:val="00804DE2"/>
    <w:rsid w:val="00804DF1"/>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AC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7E"/>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757"/>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5"/>
    <w:rsid w:val="008273D6"/>
    <w:rsid w:val="00827641"/>
    <w:rsid w:val="008276B1"/>
    <w:rsid w:val="00827B01"/>
    <w:rsid w:val="00827E51"/>
    <w:rsid w:val="00827EFE"/>
    <w:rsid w:val="00830112"/>
    <w:rsid w:val="00830183"/>
    <w:rsid w:val="008301CF"/>
    <w:rsid w:val="0083034D"/>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B72"/>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70A"/>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86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1A1"/>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1F7"/>
    <w:rsid w:val="0088221A"/>
    <w:rsid w:val="0088224F"/>
    <w:rsid w:val="008822F0"/>
    <w:rsid w:val="0088239A"/>
    <w:rsid w:val="00882745"/>
    <w:rsid w:val="008827F2"/>
    <w:rsid w:val="00882865"/>
    <w:rsid w:val="0088294C"/>
    <w:rsid w:val="00882A30"/>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42"/>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BC4"/>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E52"/>
    <w:rsid w:val="008B6F04"/>
    <w:rsid w:val="008B6F6E"/>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B58"/>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93"/>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CC7"/>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832"/>
    <w:rsid w:val="00922901"/>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84"/>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3A0"/>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7D2"/>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50"/>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B5C"/>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DE7"/>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921"/>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E21"/>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AA3"/>
    <w:rsid w:val="009C7B69"/>
    <w:rsid w:val="009C7D6F"/>
    <w:rsid w:val="009D000C"/>
    <w:rsid w:val="009D02BE"/>
    <w:rsid w:val="009D0546"/>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7F"/>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C64"/>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166"/>
    <w:rsid w:val="00A0137D"/>
    <w:rsid w:val="00A013D9"/>
    <w:rsid w:val="00A01482"/>
    <w:rsid w:val="00A016DB"/>
    <w:rsid w:val="00A016E7"/>
    <w:rsid w:val="00A017FE"/>
    <w:rsid w:val="00A019B4"/>
    <w:rsid w:val="00A019CA"/>
    <w:rsid w:val="00A01A8D"/>
    <w:rsid w:val="00A01BA9"/>
    <w:rsid w:val="00A01BF9"/>
    <w:rsid w:val="00A01E0D"/>
    <w:rsid w:val="00A01E96"/>
    <w:rsid w:val="00A0205A"/>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7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333"/>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0BD"/>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C4"/>
    <w:rsid w:val="00A257E8"/>
    <w:rsid w:val="00A25841"/>
    <w:rsid w:val="00A25902"/>
    <w:rsid w:val="00A25B16"/>
    <w:rsid w:val="00A25CED"/>
    <w:rsid w:val="00A25D98"/>
    <w:rsid w:val="00A2601C"/>
    <w:rsid w:val="00A26120"/>
    <w:rsid w:val="00A26177"/>
    <w:rsid w:val="00A263C5"/>
    <w:rsid w:val="00A26588"/>
    <w:rsid w:val="00A266EB"/>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AAD"/>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831"/>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1AD"/>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42"/>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26"/>
    <w:rsid w:val="00A84389"/>
    <w:rsid w:val="00A8452F"/>
    <w:rsid w:val="00A845A4"/>
    <w:rsid w:val="00A845E5"/>
    <w:rsid w:val="00A84614"/>
    <w:rsid w:val="00A8461B"/>
    <w:rsid w:val="00A847AC"/>
    <w:rsid w:val="00A84C88"/>
    <w:rsid w:val="00A84D60"/>
    <w:rsid w:val="00A84DEB"/>
    <w:rsid w:val="00A85204"/>
    <w:rsid w:val="00A8521F"/>
    <w:rsid w:val="00A8534D"/>
    <w:rsid w:val="00A855B3"/>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C3"/>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133"/>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403"/>
    <w:rsid w:val="00AD1526"/>
    <w:rsid w:val="00AD1527"/>
    <w:rsid w:val="00AD15AD"/>
    <w:rsid w:val="00AD15C0"/>
    <w:rsid w:val="00AD15D9"/>
    <w:rsid w:val="00AD16AB"/>
    <w:rsid w:val="00AD16C4"/>
    <w:rsid w:val="00AD19D7"/>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20"/>
    <w:rsid w:val="00AD5F5C"/>
    <w:rsid w:val="00AD616A"/>
    <w:rsid w:val="00AD678D"/>
    <w:rsid w:val="00AD6806"/>
    <w:rsid w:val="00AD6895"/>
    <w:rsid w:val="00AD6988"/>
    <w:rsid w:val="00AD6A6B"/>
    <w:rsid w:val="00AD6ABA"/>
    <w:rsid w:val="00AD6BB1"/>
    <w:rsid w:val="00AD6CD4"/>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68"/>
    <w:rsid w:val="00AE1EA4"/>
    <w:rsid w:val="00AE2040"/>
    <w:rsid w:val="00AE22BB"/>
    <w:rsid w:val="00AE22F9"/>
    <w:rsid w:val="00AE241F"/>
    <w:rsid w:val="00AE247E"/>
    <w:rsid w:val="00AE264A"/>
    <w:rsid w:val="00AE2780"/>
    <w:rsid w:val="00AE2B6B"/>
    <w:rsid w:val="00AE2BD7"/>
    <w:rsid w:val="00AE2D8B"/>
    <w:rsid w:val="00AE2E5C"/>
    <w:rsid w:val="00AE32C2"/>
    <w:rsid w:val="00AE3308"/>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47E"/>
    <w:rsid w:val="00AF0514"/>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3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96"/>
    <w:rsid w:val="00B05DE4"/>
    <w:rsid w:val="00B05E30"/>
    <w:rsid w:val="00B05F88"/>
    <w:rsid w:val="00B060CF"/>
    <w:rsid w:val="00B061C8"/>
    <w:rsid w:val="00B06325"/>
    <w:rsid w:val="00B063E3"/>
    <w:rsid w:val="00B06496"/>
    <w:rsid w:val="00B06576"/>
    <w:rsid w:val="00B06649"/>
    <w:rsid w:val="00B06767"/>
    <w:rsid w:val="00B0683D"/>
    <w:rsid w:val="00B06990"/>
    <w:rsid w:val="00B06A4D"/>
    <w:rsid w:val="00B06A7B"/>
    <w:rsid w:val="00B06AD8"/>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0FE"/>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8FB"/>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17DB1"/>
    <w:rsid w:val="00B20150"/>
    <w:rsid w:val="00B201B7"/>
    <w:rsid w:val="00B203FF"/>
    <w:rsid w:val="00B2040D"/>
    <w:rsid w:val="00B2050A"/>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B45"/>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BD2"/>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630"/>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630"/>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923"/>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61A"/>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9E7"/>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8ED"/>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834"/>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7E9"/>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87"/>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0C"/>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0F8D"/>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8D2"/>
    <w:rsid w:val="00BE092A"/>
    <w:rsid w:val="00BE09EB"/>
    <w:rsid w:val="00BE0E3F"/>
    <w:rsid w:val="00BE0E8C"/>
    <w:rsid w:val="00BE1043"/>
    <w:rsid w:val="00BE1077"/>
    <w:rsid w:val="00BE10F0"/>
    <w:rsid w:val="00BE111F"/>
    <w:rsid w:val="00BE12FC"/>
    <w:rsid w:val="00BE154A"/>
    <w:rsid w:val="00BE1708"/>
    <w:rsid w:val="00BE1BCD"/>
    <w:rsid w:val="00BE1DA0"/>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53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BB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2D"/>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D37"/>
    <w:rsid w:val="00BF2FA6"/>
    <w:rsid w:val="00BF2FC9"/>
    <w:rsid w:val="00BF32F4"/>
    <w:rsid w:val="00BF337D"/>
    <w:rsid w:val="00BF34DF"/>
    <w:rsid w:val="00BF35D1"/>
    <w:rsid w:val="00BF3796"/>
    <w:rsid w:val="00BF383B"/>
    <w:rsid w:val="00BF3993"/>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0FD"/>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1BD"/>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C6A"/>
    <w:rsid w:val="00C42D36"/>
    <w:rsid w:val="00C42D5A"/>
    <w:rsid w:val="00C42DBE"/>
    <w:rsid w:val="00C42DE9"/>
    <w:rsid w:val="00C43163"/>
    <w:rsid w:val="00C43171"/>
    <w:rsid w:val="00C4339C"/>
    <w:rsid w:val="00C43532"/>
    <w:rsid w:val="00C435C6"/>
    <w:rsid w:val="00C436F1"/>
    <w:rsid w:val="00C43934"/>
    <w:rsid w:val="00C43BF3"/>
    <w:rsid w:val="00C43C66"/>
    <w:rsid w:val="00C442E3"/>
    <w:rsid w:val="00C4439F"/>
    <w:rsid w:val="00C443B9"/>
    <w:rsid w:val="00C444F4"/>
    <w:rsid w:val="00C44527"/>
    <w:rsid w:val="00C44939"/>
    <w:rsid w:val="00C44A6A"/>
    <w:rsid w:val="00C44ACC"/>
    <w:rsid w:val="00C44B40"/>
    <w:rsid w:val="00C44B8B"/>
    <w:rsid w:val="00C451E7"/>
    <w:rsid w:val="00C45316"/>
    <w:rsid w:val="00C453DF"/>
    <w:rsid w:val="00C45403"/>
    <w:rsid w:val="00C4550C"/>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4A7"/>
    <w:rsid w:val="00C505D2"/>
    <w:rsid w:val="00C50744"/>
    <w:rsid w:val="00C50B75"/>
    <w:rsid w:val="00C50CD8"/>
    <w:rsid w:val="00C50D59"/>
    <w:rsid w:val="00C50D5E"/>
    <w:rsid w:val="00C50E45"/>
    <w:rsid w:val="00C512FA"/>
    <w:rsid w:val="00C51381"/>
    <w:rsid w:val="00C51737"/>
    <w:rsid w:val="00C517EA"/>
    <w:rsid w:val="00C5195E"/>
    <w:rsid w:val="00C519F3"/>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402"/>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374"/>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708"/>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A50"/>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5E5"/>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98C"/>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54"/>
    <w:rsid w:val="00CA4D7F"/>
    <w:rsid w:val="00CA5064"/>
    <w:rsid w:val="00CA508E"/>
    <w:rsid w:val="00CA5234"/>
    <w:rsid w:val="00CA5247"/>
    <w:rsid w:val="00CA53BC"/>
    <w:rsid w:val="00CA545D"/>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9C4"/>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5FFD"/>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BB6"/>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7A4"/>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CC9"/>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AF5"/>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55"/>
    <w:rsid w:val="00D131EC"/>
    <w:rsid w:val="00D135D7"/>
    <w:rsid w:val="00D136C1"/>
    <w:rsid w:val="00D137AB"/>
    <w:rsid w:val="00D137EF"/>
    <w:rsid w:val="00D137FD"/>
    <w:rsid w:val="00D138EF"/>
    <w:rsid w:val="00D13A04"/>
    <w:rsid w:val="00D13A13"/>
    <w:rsid w:val="00D13DC5"/>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72"/>
    <w:rsid w:val="00D203FB"/>
    <w:rsid w:val="00D2071F"/>
    <w:rsid w:val="00D20988"/>
    <w:rsid w:val="00D209AA"/>
    <w:rsid w:val="00D20B6B"/>
    <w:rsid w:val="00D20D0D"/>
    <w:rsid w:val="00D212EE"/>
    <w:rsid w:val="00D21344"/>
    <w:rsid w:val="00D21451"/>
    <w:rsid w:val="00D215D4"/>
    <w:rsid w:val="00D216C6"/>
    <w:rsid w:val="00D2179F"/>
    <w:rsid w:val="00D217A6"/>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76"/>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95"/>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DDA"/>
    <w:rsid w:val="00D62F5B"/>
    <w:rsid w:val="00D631A3"/>
    <w:rsid w:val="00D63285"/>
    <w:rsid w:val="00D63426"/>
    <w:rsid w:val="00D636CE"/>
    <w:rsid w:val="00D6374F"/>
    <w:rsid w:val="00D639B7"/>
    <w:rsid w:val="00D63C73"/>
    <w:rsid w:val="00D63CE0"/>
    <w:rsid w:val="00D6423A"/>
    <w:rsid w:val="00D6424B"/>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06C"/>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A19"/>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2A"/>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369"/>
    <w:rsid w:val="00DE0416"/>
    <w:rsid w:val="00DE04D2"/>
    <w:rsid w:val="00DE04E2"/>
    <w:rsid w:val="00DE073B"/>
    <w:rsid w:val="00DE085E"/>
    <w:rsid w:val="00DE08AA"/>
    <w:rsid w:val="00DE0960"/>
    <w:rsid w:val="00DE0A51"/>
    <w:rsid w:val="00DE0B1C"/>
    <w:rsid w:val="00DE0C97"/>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2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6F8E"/>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6C0"/>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4FA0"/>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1A1"/>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29"/>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83"/>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AB0"/>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98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9A1"/>
    <w:rsid w:val="00E40AC5"/>
    <w:rsid w:val="00E40FCE"/>
    <w:rsid w:val="00E4110F"/>
    <w:rsid w:val="00E411D6"/>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0"/>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6E"/>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16"/>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04"/>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F7"/>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21"/>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52"/>
    <w:rsid w:val="00E92CC6"/>
    <w:rsid w:val="00E92F54"/>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235"/>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8BB"/>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D9C"/>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04"/>
    <w:rsid w:val="00EE0E7A"/>
    <w:rsid w:val="00EE0E98"/>
    <w:rsid w:val="00EE0EC3"/>
    <w:rsid w:val="00EE0F23"/>
    <w:rsid w:val="00EE112A"/>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30"/>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45"/>
    <w:rsid w:val="00F11072"/>
    <w:rsid w:val="00F1117A"/>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D3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9F3"/>
    <w:rsid w:val="00F34A7B"/>
    <w:rsid w:val="00F34B28"/>
    <w:rsid w:val="00F34B82"/>
    <w:rsid w:val="00F34C81"/>
    <w:rsid w:val="00F34D20"/>
    <w:rsid w:val="00F34D5A"/>
    <w:rsid w:val="00F34E08"/>
    <w:rsid w:val="00F34F9F"/>
    <w:rsid w:val="00F3505A"/>
    <w:rsid w:val="00F350EA"/>
    <w:rsid w:val="00F35146"/>
    <w:rsid w:val="00F353B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7CD"/>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640"/>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6C"/>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E12"/>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186"/>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D31"/>
    <w:rsid w:val="00F85E0D"/>
    <w:rsid w:val="00F86308"/>
    <w:rsid w:val="00F86368"/>
    <w:rsid w:val="00F86673"/>
    <w:rsid w:val="00F86974"/>
    <w:rsid w:val="00F8699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0F88"/>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CC9"/>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97"/>
    <w:rsid w:val="00FC23CD"/>
    <w:rsid w:val="00FC2697"/>
    <w:rsid w:val="00FC2773"/>
    <w:rsid w:val="00FC2942"/>
    <w:rsid w:val="00FC2AAF"/>
    <w:rsid w:val="00FC2B86"/>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0FF"/>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0C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DE4"/>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5F49"/>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paragraph" w:customStyle="1" w:styleId="Default">
    <w:name w:val="Default"/>
    <w:rsid w:val="0023466D"/>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30194987">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2014752">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E0D33-4D4D-4CA1-A8C3-76882D36B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2702</Words>
  <Characters>15402</Characters>
  <Application>Microsoft Office Word</Application>
  <DocSecurity>0</DocSecurity>
  <Lines>128</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18068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박성진/표준연구팀(SR)/삼성전자</cp:lastModifiedBy>
  <cp:revision>37</cp:revision>
  <cp:lastPrinted>2015-10-31T09:51:00Z</cp:lastPrinted>
  <dcterms:created xsi:type="dcterms:W3CDTF">2024-05-07T00:07:00Z</dcterms:created>
  <dcterms:modified xsi:type="dcterms:W3CDTF">2024-05-09T08:07:00Z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